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BB" w:rsidRPr="00711283" w:rsidRDefault="00EE5539" w:rsidP="00EE5539">
      <w:pPr>
        <w:pStyle w:val="a3"/>
        <w:tabs>
          <w:tab w:val="left" w:pos="993"/>
        </w:tabs>
        <w:ind w:right="-1"/>
        <w:rPr>
          <w:sz w:val="27"/>
          <w:szCs w:val="27"/>
        </w:rPr>
      </w:pPr>
      <w:r>
        <w:rPr>
          <w:sz w:val="27"/>
          <w:szCs w:val="27"/>
        </w:rPr>
        <w:t>ПРОТОКОЛ</w:t>
      </w:r>
    </w:p>
    <w:p w:rsidR="00F115BB" w:rsidRPr="00711283" w:rsidRDefault="00F115BB" w:rsidP="00EE5539">
      <w:pPr>
        <w:pStyle w:val="a3"/>
        <w:tabs>
          <w:tab w:val="left" w:pos="993"/>
        </w:tabs>
        <w:ind w:right="-1"/>
        <w:rPr>
          <w:sz w:val="27"/>
          <w:szCs w:val="27"/>
        </w:rPr>
      </w:pPr>
      <w:r w:rsidRPr="00711283">
        <w:rPr>
          <w:sz w:val="27"/>
          <w:szCs w:val="27"/>
        </w:rPr>
        <w:t>заседания Совета по развитию предпринимательства</w:t>
      </w:r>
    </w:p>
    <w:p w:rsidR="00F115BB" w:rsidRPr="00711283" w:rsidRDefault="00F115BB" w:rsidP="00EE5539">
      <w:pPr>
        <w:pStyle w:val="a3"/>
        <w:tabs>
          <w:tab w:val="left" w:pos="993"/>
        </w:tabs>
        <w:ind w:right="-1"/>
        <w:rPr>
          <w:sz w:val="27"/>
          <w:szCs w:val="27"/>
        </w:rPr>
      </w:pPr>
      <w:r w:rsidRPr="00711283">
        <w:rPr>
          <w:sz w:val="27"/>
          <w:szCs w:val="27"/>
        </w:rPr>
        <w:t>при главе муниципального образования Крымский район</w:t>
      </w:r>
    </w:p>
    <w:p w:rsidR="00F115BB" w:rsidRPr="00711283" w:rsidRDefault="00F115BB" w:rsidP="00EE5539">
      <w:pPr>
        <w:tabs>
          <w:tab w:val="left" w:pos="993"/>
          <w:tab w:val="left" w:pos="7710"/>
        </w:tabs>
        <w:spacing w:line="240" w:lineRule="auto"/>
        <w:ind w:right="-1" w:firstLine="709"/>
        <w:jc w:val="center"/>
        <w:rPr>
          <w:rFonts w:ascii="Times New Roman" w:hAnsi="Times New Roman" w:cs="Times New Roman"/>
          <w:sz w:val="27"/>
          <w:szCs w:val="27"/>
        </w:rPr>
      </w:pPr>
    </w:p>
    <w:p w:rsidR="00F115BB" w:rsidRPr="00711283" w:rsidRDefault="00F115BB" w:rsidP="00EE5539">
      <w:pPr>
        <w:tabs>
          <w:tab w:val="left" w:pos="993"/>
        </w:tabs>
        <w:spacing w:after="0" w:line="240" w:lineRule="auto"/>
        <w:ind w:right="-1" w:firstLine="709"/>
        <w:rPr>
          <w:rFonts w:ascii="Times New Roman" w:hAnsi="Times New Roman" w:cs="Times New Roman"/>
          <w:i/>
          <w:sz w:val="27"/>
          <w:szCs w:val="27"/>
        </w:rPr>
      </w:pPr>
      <w:r w:rsidRPr="00711283">
        <w:rPr>
          <w:rFonts w:ascii="Times New Roman" w:hAnsi="Times New Roman" w:cs="Times New Roman"/>
          <w:i/>
          <w:sz w:val="27"/>
          <w:szCs w:val="27"/>
        </w:rPr>
        <w:t xml:space="preserve">Дата проведения: </w:t>
      </w:r>
      <w:r>
        <w:rPr>
          <w:rFonts w:ascii="Times New Roman" w:hAnsi="Times New Roman" w:cs="Times New Roman"/>
          <w:i/>
          <w:sz w:val="27"/>
          <w:szCs w:val="27"/>
        </w:rPr>
        <w:t>24</w:t>
      </w:r>
      <w:r w:rsidRPr="00711283">
        <w:rPr>
          <w:rFonts w:ascii="Times New Roman" w:hAnsi="Times New Roman" w:cs="Times New Roman"/>
          <w:i/>
          <w:sz w:val="27"/>
          <w:szCs w:val="27"/>
        </w:rPr>
        <w:t xml:space="preserve"> </w:t>
      </w:r>
      <w:r>
        <w:rPr>
          <w:rFonts w:ascii="Times New Roman" w:hAnsi="Times New Roman" w:cs="Times New Roman"/>
          <w:i/>
          <w:sz w:val="27"/>
          <w:szCs w:val="27"/>
        </w:rPr>
        <w:t xml:space="preserve">июня </w:t>
      </w:r>
      <w:r w:rsidRPr="00711283">
        <w:rPr>
          <w:rFonts w:ascii="Times New Roman" w:hAnsi="Times New Roman" w:cs="Times New Roman"/>
          <w:i/>
          <w:sz w:val="27"/>
          <w:szCs w:val="27"/>
        </w:rPr>
        <w:t>20</w:t>
      </w:r>
      <w:r>
        <w:rPr>
          <w:rFonts w:ascii="Times New Roman" w:hAnsi="Times New Roman" w:cs="Times New Roman"/>
          <w:i/>
          <w:sz w:val="27"/>
          <w:szCs w:val="27"/>
        </w:rPr>
        <w:t>21</w:t>
      </w:r>
      <w:r w:rsidRPr="00711283">
        <w:rPr>
          <w:rFonts w:ascii="Times New Roman" w:hAnsi="Times New Roman" w:cs="Times New Roman"/>
          <w:i/>
          <w:sz w:val="27"/>
          <w:szCs w:val="27"/>
        </w:rPr>
        <w:t xml:space="preserve"> года</w:t>
      </w:r>
    </w:p>
    <w:p w:rsidR="00F115BB" w:rsidRPr="00711283" w:rsidRDefault="00F115BB" w:rsidP="00EE5539">
      <w:pPr>
        <w:tabs>
          <w:tab w:val="left" w:pos="993"/>
        </w:tabs>
        <w:spacing w:after="0" w:line="240" w:lineRule="auto"/>
        <w:ind w:right="-1" w:firstLine="709"/>
        <w:rPr>
          <w:rFonts w:ascii="Times New Roman" w:hAnsi="Times New Roman" w:cs="Times New Roman"/>
          <w:i/>
          <w:sz w:val="27"/>
          <w:szCs w:val="27"/>
        </w:rPr>
      </w:pPr>
      <w:r w:rsidRPr="00711283">
        <w:rPr>
          <w:rFonts w:ascii="Times New Roman" w:hAnsi="Times New Roman" w:cs="Times New Roman"/>
          <w:i/>
          <w:sz w:val="27"/>
          <w:szCs w:val="27"/>
        </w:rPr>
        <w:t>Время проведения: 14-00 часов</w:t>
      </w:r>
    </w:p>
    <w:p w:rsidR="00F115BB" w:rsidRPr="00711283" w:rsidRDefault="00F115BB" w:rsidP="00EE5539">
      <w:pPr>
        <w:tabs>
          <w:tab w:val="left" w:pos="993"/>
        </w:tabs>
        <w:spacing w:after="0" w:line="240" w:lineRule="auto"/>
        <w:ind w:right="-1" w:firstLine="709"/>
        <w:rPr>
          <w:rFonts w:ascii="Times New Roman" w:hAnsi="Times New Roman" w:cs="Times New Roman"/>
          <w:sz w:val="27"/>
          <w:szCs w:val="27"/>
        </w:rPr>
      </w:pPr>
      <w:r w:rsidRPr="00711283">
        <w:rPr>
          <w:rFonts w:ascii="Times New Roman" w:hAnsi="Times New Roman" w:cs="Times New Roman"/>
          <w:i/>
          <w:sz w:val="27"/>
          <w:szCs w:val="27"/>
        </w:rPr>
        <w:t>Место проведения:</w:t>
      </w:r>
      <w:r w:rsidRPr="00711283">
        <w:rPr>
          <w:rFonts w:ascii="Times New Roman" w:hAnsi="Times New Roman" w:cs="Times New Roman"/>
          <w:sz w:val="27"/>
          <w:szCs w:val="27"/>
        </w:rPr>
        <w:t xml:space="preserve"> зал заседания администрации</w:t>
      </w:r>
    </w:p>
    <w:p w:rsidR="00F115BB" w:rsidRPr="00711283" w:rsidRDefault="00F115BB" w:rsidP="00EE5539">
      <w:pPr>
        <w:tabs>
          <w:tab w:val="left" w:pos="993"/>
        </w:tabs>
        <w:spacing w:line="240" w:lineRule="auto"/>
        <w:ind w:right="-1" w:firstLine="709"/>
        <w:rPr>
          <w:rFonts w:ascii="Times New Roman" w:hAnsi="Times New Roman" w:cs="Times New Roman"/>
          <w:sz w:val="27"/>
          <w:szCs w:val="27"/>
        </w:rPr>
      </w:pPr>
    </w:p>
    <w:p w:rsidR="00F115BB" w:rsidRPr="00711283" w:rsidRDefault="00F115BB" w:rsidP="00EE5539">
      <w:pPr>
        <w:pStyle w:val="1"/>
        <w:tabs>
          <w:tab w:val="left" w:pos="993"/>
          <w:tab w:val="left" w:pos="9360"/>
          <w:tab w:val="left" w:pos="9900"/>
        </w:tabs>
        <w:ind w:right="-1" w:firstLine="709"/>
        <w:rPr>
          <w:b w:val="0"/>
          <w:sz w:val="27"/>
          <w:szCs w:val="27"/>
        </w:rPr>
      </w:pPr>
      <w:r w:rsidRPr="00F156FE">
        <w:rPr>
          <w:sz w:val="27"/>
          <w:szCs w:val="27"/>
        </w:rPr>
        <w:t xml:space="preserve">Присутствовали </w:t>
      </w:r>
      <w:r w:rsidRPr="00F156FE">
        <w:rPr>
          <w:b w:val="0"/>
          <w:sz w:val="27"/>
          <w:szCs w:val="27"/>
        </w:rPr>
        <w:t>на заседании 1</w:t>
      </w:r>
      <w:r w:rsidR="00F156FE" w:rsidRPr="00F156FE">
        <w:rPr>
          <w:b w:val="0"/>
          <w:sz w:val="27"/>
          <w:szCs w:val="27"/>
        </w:rPr>
        <w:t>7</w:t>
      </w:r>
      <w:r w:rsidRPr="00F156FE">
        <w:rPr>
          <w:b w:val="0"/>
          <w:sz w:val="27"/>
          <w:szCs w:val="27"/>
        </w:rPr>
        <w:t xml:space="preserve"> членов С</w:t>
      </w:r>
      <w:r w:rsidR="00F156FE">
        <w:rPr>
          <w:b w:val="0"/>
          <w:sz w:val="27"/>
          <w:szCs w:val="27"/>
        </w:rPr>
        <w:t>овета по предпринимательству и 1</w:t>
      </w:r>
      <w:r w:rsidR="001744F9">
        <w:rPr>
          <w:b w:val="0"/>
          <w:sz w:val="27"/>
          <w:szCs w:val="27"/>
        </w:rPr>
        <w:t>7</w:t>
      </w:r>
      <w:bookmarkStart w:id="0" w:name="_GoBack"/>
      <w:bookmarkEnd w:id="0"/>
      <w:r w:rsidRPr="00F156FE">
        <w:rPr>
          <w:b w:val="0"/>
          <w:sz w:val="27"/>
          <w:szCs w:val="27"/>
        </w:rPr>
        <w:t xml:space="preserve"> человек приглашенных.</w:t>
      </w:r>
    </w:p>
    <w:p w:rsidR="00F115BB" w:rsidRPr="00711283" w:rsidRDefault="00F115BB" w:rsidP="00EE5539">
      <w:pPr>
        <w:tabs>
          <w:tab w:val="left" w:pos="993"/>
          <w:tab w:val="left" w:pos="9360"/>
          <w:tab w:val="left" w:pos="9900"/>
        </w:tabs>
        <w:spacing w:after="0" w:line="240" w:lineRule="auto"/>
        <w:ind w:right="-1" w:firstLine="709"/>
        <w:jc w:val="both"/>
        <w:rPr>
          <w:rFonts w:ascii="Times New Roman" w:hAnsi="Times New Roman" w:cs="Times New Roman"/>
          <w:sz w:val="27"/>
          <w:szCs w:val="27"/>
        </w:rPr>
      </w:pPr>
      <w:r w:rsidRPr="00711283">
        <w:rPr>
          <w:rFonts w:ascii="Times New Roman" w:hAnsi="Times New Roman" w:cs="Times New Roman"/>
          <w:sz w:val="27"/>
          <w:szCs w:val="27"/>
        </w:rPr>
        <w:t>Вел заседание: заместитель главы муниципального образования Крымский район – С.В.</w:t>
      </w:r>
      <w:r>
        <w:rPr>
          <w:rFonts w:ascii="Times New Roman" w:hAnsi="Times New Roman" w:cs="Times New Roman"/>
          <w:sz w:val="27"/>
          <w:szCs w:val="27"/>
        </w:rPr>
        <w:t xml:space="preserve"> </w:t>
      </w:r>
      <w:r w:rsidRPr="00711283">
        <w:rPr>
          <w:rFonts w:ascii="Times New Roman" w:hAnsi="Times New Roman" w:cs="Times New Roman"/>
          <w:sz w:val="27"/>
          <w:szCs w:val="27"/>
        </w:rPr>
        <w:t>Леготина</w:t>
      </w:r>
    </w:p>
    <w:p w:rsidR="00F115BB" w:rsidRPr="00711283" w:rsidRDefault="00F115BB" w:rsidP="00EE5539">
      <w:pPr>
        <w:tabs>
          <w:tab w:val="left" w:pos="993"/>
        </w:tabs>
        <w:spacing w:line="240" w:lineRule="auto"/>
        <w:ind w:right="-1" w:firstLine="709"/>
        <w:jc w:val="both"/>
        <w:rPr>
          <w:rFonts w:ascii="Times New Roman" w:hAnsi="Times New Roman" w:cs="Times New Roman"/>
          <w:sz w:val="27"/>
          <w:szCs w:val="27"/>
        </w:rPr>
      </w:pPr>
      <w:r w:rsidRPr="00711283">
        <w:rPr>
          <w:rFonts w:ascii="Times New Roman" w:hAnsi="Times New Roman" w:cs="Times New Roman"/>
          <w:sz w:val="27"/>
          <w:szCs w:val="27"/>
        </w:rPr>
        <w:t>Секретарь Совета по развитию предпринимательства – </w:t>
      </w:r>
      <w:r>
        <w:rPr>
          <w:rFonts w:ascii="Times New Roman" w:hAnsi="Times New Roman" w:cs="Times New Roman"/>
          <w:sz w:val="27"/>
          <w:szCs w:val="27"/>
        </w:rPr>
        <w:t>ведущий специалист управления инвестиций и потребительской сферы</w:t>
      </w:r>
      <w:r w:rsidRPr="00711283">
        <w:rPr>
          <w:rFonts w:ascii="Times New Roman" w:hAnsi="Times New Roman" w:cs="Times New Roman"/>
          <w:sz w:val="27"/>
          <w:szCs w:val="27"/>
        </w:rPr>
        <w:t xml:space="preserve"> администрации муниципального образования Крымский район – </w:t>
      </w:r>
      <w:r>
        <w:rPr>
          <w:rFonts w:ascii="Times New Roman" w:hAnsi="Times New Roman" w:cs="Times New Roman"/>
          <w:sz w:val="27"/>
          <w:szCs w:val="27"/>
        </w:rPr>
        <w:t xml:space="preserve">Е.А. </w:t>
      </w:r>
      <w:proofErr w:type="spellStart"/>
      <w:r>
        <w:rPr>
          <w:rFonts w:ascii="Times New Roman" w:hAnsi="Times New Roman" w:cs="Times New Roman"/>
          <w:sz w:val="27"/>
          <w:szCs w:val="27"/>
        </w:rPr>
        <w:t>Леденева</w:t>
      </w:r>
      <w:proofErr w:type="spellEnd"/>
      <w:r w:rsidRPr="00711283">
        <w:rPr>
          <w:rFonts w:ascii="Times New Roman" w:hAnsi="Times New Roman" w:cs="Times New Roman"/>
          <w:sz w:val="27"/>
          <w:szCs w:val="27"/>
        </w:rPr>
        <w:t xml:space="preserve">. </w:t>
      </w:r>
    </w:p>
    <w:p w:rsidR="00F83701" w:rsidRDefault="00F83701" w:rsidP="00EE5539">
      <w:pPr>
        <w:tabs>
          <w:tab w:val="left" w:pos="993"/>
        </w:tabs>
        <w:spacing w:after="0" w:line="240" w:lineRule="auto"/>
        <w:ind w:right="-1" w:firstLine="709"/>
        <w:rPr>
          <w:rFonts w:ascii="Times New Roman" w:hAnsi="Times New Roman" w:cs="Times New Roman"/>
          <w:b/>
          <w:sz w:val="27"/>
          <w:szCs w:val="27"/>
        </w:rPr>
      </w:pPr>
    </w:p>
    <w:p w:rsidR="00F115BB" w:rsidRPr="00711283" w:rsidRDefault="00F115BB" w:rsidP="00EE5539">
      <w:pPr>
        <w:tabs>
          <w:tab w:val="left" w:pos="993"/>
        </w:tabs>
        <w:spacing w:after="0" w:line="240" w:lineRule="auto"/>
        <w:ind w:right="-1" w:firstLine="709"/>
        <w:rPr>
          <w:rFonts w:ascii="Times New Roman" w:hAnsi="Times New Roman" w:cs="Times New Roman"/>
          <w:b/>
          <w:sz w:val="27"/>
          <w:szCs w:val="27"/>
        </w:rPr>
      </w:pPr>
      <w:r w:rsidRPr="00711283">
        <w:rPr>
          <w:rFonts w:ascii="Times New Roman" w:hAnsi="Times New Roman" w:cs="Times New Roman"/>
          <w:b/>
          <w:sz w:val="27"/>
          <w:szCs w:val="27"/>
        </w:rPr>
        <w:t>Повестка дня:</w:t>
      </w:r>
    </w:p>
    <w:p w:rsidR="004E4B58" w:rsidRDefault="004E4B58" w:rsidP="004E4B58">
      <w:pPr>
        <w:pStyle w:val="af"/>
        <w:numPr>
          <w:ilvl w:val="0"/>
          <w:numId w:val="3"/>
        </w:numPr>
        <w:shd w:val="clear" w:color="auto" w:fill="FFFFFF"/>
        <w:tabs>
          <w:tab w:val="left" w:pos="993"/>
        </w:tabs>
        <w:spacing w:after="0" w:line="240" w:lineRule="auto"/>
        <w:ind w:left="0" w:right="-1" w:firstLine="709"/>
        <w:jc w:val="both"/>
        <w:rPr>
          <w:rFonts w:ascii="Times New Roman" w:hAnsi="Times New Roman" w:cs="Times New Roman"/>
          <w:spacing w:val="1"/>
          <w:sz w:val="27"/>
          <w:szCs w:val="27"/>
        </w:rPr>
      </w:pPr>
      <w:r>
        <w:rPr>
          <w:rFonts w:ascii="Times New Roman" w:hAnsi="Times New Roman" w:cs="Times New Roman"/>
          <w:spacing w:val="1"/>
          <w:sz w:val="27"/>
          <w:szCs w:val="27"/>
        </w:rPr>
        <w:t>Тема: «</w:t>
      </w:r>
      <w:r w:rsidRPr="004E4B58">
        <w:rPr>
          <w:rFonts w:ascii="Times New Roman" w:hAnsi="Times New Roman" w:cs="Times New Roman"/>
          <w:spacing w:val="1"/>
          <w:sz w:val="27"/>
          <w:szCs w:val="27"/>
        </w:rPr>
        <w:t>Информация по обязательной маркировке товаров в 2021 году</w:t>
      </w:r>
      <w:r>
        <w:rPr>
          <w:rFonts w:ascii="Times New Roman" w:hAnsi="Times New Roman" w:cs="Times New Roman"/>
          <w:spacing w:val="1"/>
          <w:sz w:val="27"/>
          <w:szCs w:val="27"/>
        </w:rPr>
        <w:t>»</w:t>
      </w:r>
    </w:p>
    <w:p w:rsidR="004E4B58" w:rsidRDefault="004E4B58" w:rsidP="004E4B58">
      <w:pPr>
        <w:pStyle w:val="af"/>
        <w:shd w:val="clear" w:color="auto" w:fill="FFFFFF"/>
        <w:tabs>
          <w:tab w:val="left" w:pos="993"/>
        </w:tabs>
        <w:spacing w:after="0" w:line="240" w:lineRule="auto"/>
        <w:ind w:left="0" w:right="-1" w:firstLine="709"/>
        <w:jc w:val="both"/>
        <w:rPr>
          <w:rFonts w:ascii="Times New Roman" w:hAnsi="Times New Roman" w:cs="Times New Roman"/>
          <w:spacing w:val="1"/>
          <w:sz w:val="27"/>
          <w:szCs w:val="27"/>
        </w:rPr>
      </w:pPr>
      <w:r>
        <w:rPr>
          <w:rFonts w:ascii="Times New Roman" w:hAnsi="Times New Roman" w:cs="Times New Roman"/>
          <w:spacing w:val="1"/>
          <w:sz w:val="27"/>
          <w:szCs w:val="27"/>
        </w:rPr>
        <w:t xml:space="preserve">Докладчик – </w:t>
      </w:r>
      <w:r w:rsidR="00E33317">
        <w:rPr>
          <w:rFonts w:ascii="Times New Roman" w:hAnsi="Times New Roman" w:cs="Times New Roman"/>
          <w:spacing w:val="1"/>
          <w:sz w:val="27"/>
          <w:szCs w:val="27"/>
        </w:rPr>
        <w:t>Сергеева Ольга Павловна</w:t>
      </w:r>
      <w:r>
        <w:rPr>
          <w:rFonts w:ascii="Times New Roman" w:hAnsi="Times New Roman" w:cs="Times New Roman"/>
          <w:spacing w:val="1"/>
          <w:sz w:val="27"/>
          <w:szCs w:val="27"/>
        </w:rPr>
        <w:t xml:space="preserve"> – </w:t>
      </w:r>
      <w:r w:rsidR="00E33317">
        <w:rPr>
          <w:rFonts w:ascii="Times New Roman" w:hAnsi="Times New Roman" w:cs="Times New Roman"/>
          <w:spacing w:val="1"/>
          <w:sz w:val="27"/>
          <w:szCs w:val="27"/>
        </w:rPr>
        <w:t>начальник</w:t>
      </w:r>
      <w:r>
        <w:rPr>
          <w:rFonts w:ascii="Times New Roman" w:hAnsi="Times New Roman" w:cs="Times New Roman"/>
          <w:spacing w:val="1"/>
          <w:sz w:val="27"/>
          <w:szCs w:val="27"/>
        </w:rPr>
        <w:t xml:space="preserve"> управления инвестиций и потребительской сферы администрации – 15 минут.</w:t>
      </w:r>
    </w:p>
    <w:p w:rsidR="00EE5539" w:rsidRDefault="007B3000" w:rsidP="00EE5539">
      <w:pPr>
        <w:pStyle w:val="af"/>
        <w:numPr>
          <w:ilvl w:val="0"/>
          <w:numId w:val="3"/>
        </w:numPr>
        <w:shd w:val="clear" w:color="auto" w:fill="FFFFFF"/>
        <w:tabs>
          <w:tab w:val="left" w:pos="993"/>
        </w:tabs>
        <w:spacing w:after="0" w:line="240" w:lineRule="auto"/>
        <w:ind w:left="0" w:right="-1" w:firstLine="709"/>
        <w:jc w:val="both"/>
        <w:rPr>
          <w:rFonts w:ascii="Times New Roman" w:hAnsi="Times New Roman" w:cs="Times New Roman"/>
          <w:spacing w:val="1"/>
          <w:sz w:val="27"/>
          <w:szCs w:val="27"/>
        </w:rPr>
      </w:pPr>
      <w:r>
        <w:rPr>
          <w:rFonts w:ascii="Times New Roman" w:hAnsi="Times New Roman" w:cs="Times New Roman"/>
          <w:spacing w:val="1"/>
          <w:sz w:val="27"/>
          <w:szCs w:val="27"/>
        </w:rPr>
        <w:t>Тема: «О статистическом учете инвестиций в основной капитал»</w:t>
      </w:r>
    </w:p>
    <w:p w:rsidR="007B3000" w:rsidRDefault="007B3000" w:rsidP="007B3000">
      <w:pPr>
        <w:pStyle w:val="af"/>
        <w:shd w:val="clear" w:color="auto" w:fill="FFFFFF"/>
        <w:tabs>
          <w:tab w:val="left" w:pos="993"/>
        </w:tabs>
        <w:spacing w:after="0" w:line="240" w:lineRule="auto"/>
        <w:ind w:left="0" w:right="-1" w:firstLine="709"/>
        <w:jc w:val="both"/>
        <w:rPr>
          <w:rFonts w:ascii="Times New Roman" w:hAnsi="Times New Roman" w:cs="Times New Roman"/>
          <w:spacing w:val="1"/>
          <w:sz w:val="27"/>
          <w:szCs w:val="27"/>
        </w:rPr>
      </w:pPr>
      <w:r>
        <w:rPr>
          <w:rFonts w:ascii="Times New Roman" w:hAnsi="Times New Roman" w:cs="Times New Roman"/>
          <w:spacing w:val="1"/>
          <w:sz w:val="27"/>
          <w:szCs w:val="27"/>
        </w:rPr>
        <w:t>Докладчик – Набиева Елизавета Юрьевна – главный специалист управления инвестиций и потребительской сферы администрации – 10 минут.</w:t>
      </w:r>
    </w:p>
    <w:p w:rsidR="00EE5539" w:rsidRPr="00EE5539" w:rsidRDefault="00EE5539" w:rsidP="00EE5539">
      <w:pPr>
        <w:pStyle w:val="af"/>
        <w:numPr>
          <w:ilvl w:val="0"/>
          <w:numId w:val="3"/>
        </w:numPr>
        <w:shd w:val="clear" w:color="auto" w:fill="FFFFFF"/>
        <w:tabs>
          <w:tab w:val="left" w:pos="993"/>
          <w:tab w:val="left" w:pos="1134"/>
        </w:tabs>
        <w:spacing w:after="0" w:line="240" w:lineRule="auto"/>
        <w:ind w:left="0" w:right="-1" w:firstLine="709"/>
        <w:jc w:val="both"/>
        <w:rPr>
          <w:rFonts w:ascii="Times New Roman" w:hAnsi="Times New Roman" w:cs="Times New Roman"/>
          <w:spacing w:val="1"/>
          <w:sz w:val="27"/>
          <w:szCs w:val="27"/>
        </w:rPr>
      </w:pPr>
      <w:r w:rsidRPr="00EE5539">
        <w:rPr>
          <w:rFonts w:ascii="Times New Roman" w:hAnsi="Times New Roman" w:cs="Times New Roman"/>
          <w:spacing w:val="1"/>
          <w:sz w:val="27"/>
          <w:szCs w:val="27"/>
        </w:rPr>
        <w:t>Тема:</w:t>
      </w:r>
      <w:r w:rsidRPr="00EE5539">
        <w:rPr>
          <w:rFonts w:ascii="Times New Roman" w:hAnsi="Times New Roman" w:cs="Times New Roman"/>
          <w:sz w:val="27"/>
          <w:szCs w:val="27"/>
        </w:rPr>
        <w:t> «</w:t>
      </w:r>
      <w:r w:rsidRPr="00EE5539">
        <w:rPr>
          <w:rFonts w:ascii="Times New Roman" w:hAnsi="Times New Roman" w:cs="Times New Roman"/>
          <w:spacing w:val="1"/>
          <w:sz w:val="27"/>
          <w:szCs w:val="27"/>
        </w:rPr>
        <w:t>О внесенных изменениях в Закон Краснодарского края от 16</w:t>
      </w:r>
      <w:r w:rsidR="005E2B99">
        <w:rPr>
          <w:rFonts w:ascii="Times New Roman" w:hAnsi="Times New Roman" w:cs="Times New Roman"/>
          <w:spacing w:val="1"/>
          <w:sz w:val="27"/>
          <w:szCs w:val="27"/>
        </w:rPr>
        <w:t> </w:t>
      </w:r>
      <w:r w:rsidRPr="00EE5539">
        <w:rPr>
          <w:rFonts w:ascii="Times New Roman" w:hAnsi="Times New Roman" w:cs="Times New Roman"/>
          <w:spacing w:val="1"/>
          <w:sz w:val="27"/>
          <w:szCs w:val="27"/>
        </w:rPr>
        <w:t>ноября 2012 года № 2601-КЗ «О введении в действие патентной системы налогообложения на территории Краснодарского края»</w:t>
      </w:r>
    </w:p>
    <w:p w:rsidR="00EE5539" w:rsidRPr="00EE5539" w:rsidRDefault="00EE5539" w:rsidP="00EE5539">
      <w:pPr>
        <w:pStyle w:val="af"/>
        <w:shd w:val="clear" w:color="auto" w:fill="FFFFFF"/>
        <w:tabs>
          <w:tab w:val="left" w:pos="993"/>
          <w:tab w:val="left" w:pos="1134"/>
        </w:tabs>
        <w:spacing w:after="0" w:line="240" w:lineRule="auto"/>
        <w:ind w:left="0" w:right="-1" w:firstLine="709"/>
        <w:jc w:val="both"/>
        <w:rPr>
          <w:rFonts w:ascii="Times New Roman" w:hAnsi="Times New Roman" w:cs="Times New Roman"/>
          <w:spacing w:val="1"/>
          <w:sz w:val="27"/>
          <w:szCs w:val="27"/>
        </w:rPr>
      </w:pPr>
      <w:r w:rsidRPr="00EE5539">
        <w:rPr>
          <w:rFonts w:ascii="Times New Roman" w:hAnsi="Times New Roman" w:cs="Times New Roman"/>
          <w:spacing w:val="1"/>
          <w:sz w:val="27"/>
          <w:szCs w:val="27"/>
        </w:rPr>
        <w:t xml:space="preserve">Докладчик – </w:t>
      </w:r>
      <w:proofErr w:type="spellStart"/>
      <w:r w:rsidRPr="00EE5539">
        <w:rPr>
          <w:rFonts w:ascii="Times New Roman" w:hAnsi="Times New Roman" w:cs="Times New Roman"/>
          <w:spacing w:val="1"/>
          <w:sz w:val="27"/>
          <w:szCs w:val="27"/>
        </w:rPr>
        <w:t>Годованец</w:t>
      </w:r>
      <w:proofErr w:type="spellEnd"/>
      <w:r w:rsidRPr="00EE5539">
        <w:rPr>
          <w:rFonts w:ascii="Times New Roman" w:hAnsi="Times New Roman" w:cs="Times New Roman"/>
          <w:spacing w:val="1"/>
          <w:sz w:val="27"/>
          <w:szCs w:val="27"/>
        </w:rPr>
        <w:t xml:space="preserve"> Лидия Викторовна – начальник управления экономики и прогнозирования администрации – 10 минут.</w:t>
      </w:r>
    </w:p>
    <w:p w:rsidR="00996729" w:rsidRPr="00996729" w:rsidRDefault="00996729" w:rsidP="00996729">
      <w:pPr>
        <w:pStyle w:val="af"/>
        <w:numPr>
          <w:ilvl w:val="0"/>
          <w:numId w:val="3"/>
        </w:numPr>
        <w:shd w:val="clear" w:color="auto" w:fill="FFFFFF"/>
        <w:tabs>
          <w:tab w:val="left" w:pos="993"/>
        </w:tabs>
        <w:spacing w:after="0" w:line="240" w:lineRule="auto"/>
        <w:ind w:left="0" w:right="-1" w:firstLine="709"/>
        <w:jc w:val="both"/>
        <w:rPr>
          <w:rFonts w:ascii="Times New Roman" w:hAnsi="Times New Roman" w:cs="Times New Roman"/>
          <w:spacing w:val="1"/>
          <w:sz w:val="27"/>
          <w:szCs w:val="27"/>
        </w:rPr>
      </w:pPr>
      <w:r w:rsidRPr="00996729">
        <w:rPr>
          <w:rFonts w:ascii="Times New Roman" w:hAnsi="Times New Roman" w:cs="Times New Roman"/>
          <w:spacing w:val="-2"/>
          <w:sz w:val="27"/>
          <w:szCs w:val="27"/>
        </w:rPr>
        <w:t>Тема: «</w:t>
      </w:r>
      <w:r w:rsidRPr="00996729">
        <w:rPr>
          <w:rFonts w:ascii="Times New Roman" w:hAnsi="Times New Roman" w:cs="Times New Roman"/>
          <w:spacing w:val="1"/>
          <w:sz w:val="27"/>
          <w:szCs w:val="27"/>
        </w:rPr>
        <w:t xml:space="preserve">О </w:t>
      </w:r>
      <w:r w:rsidR="007E4C8D">
        <w:rPr>
          <w:rFonts w:ascii="Times New Roman" w:hAnsi="Times New Roman" w:cs="Times New Roman"/>
          <w:spacing w:val="1"/>
          <w:sz w:val="27"/>
          <w:szCs w:val="27"/>
        </w:rPr>
        <w:t xml:space="preserve">мерах финансовой поддержки </w:t>
      </w:r>
      <w:r w:rsidRPr="00996729">
        <w:rPr>
          <w:rFonts w:ascii="Times New Roman" w:hAnsi="Times New Roman" w:cs="Times New Roman"/>
          <w:spacing w:val="1"/>
          <w:sz w:val="27"/>
          <w:szCs w:val="27"/>
        </w:rPr>
        <w:t xml:space="preserve">для субъектов МСП, осуществляющих деятельность в сфере </w:t>
      </w:r>
      <w:r w:rsidR="007E4C8D">
        <w:rPr>
          <w:rFonts w:ascii="Times New Roman" w:hAnsi="Times New Roman" w:cs="Times New Roman"/>
          <w:spacing w:val="1"/>
          <w:sz w:val="27"/>
          <w:szCs w:val="27"/>
        </w:rPr>
        <w:t>информационных технологий</w:t>
      </w:r>
      <w:r w:rsidRPr="00996729">
        <w:rPr>
          <w:rFonts w:ascii="Times New Roman" w:hAnsi="Times New Roman" w:cs="Times New Roman"/>
          <w:spacing w:val="1"/>
          <w:sz w:val="27"/>
          <w:szCs w:val="27"/>
        </w:rPr>
        <w:t>».</w:t>
      </w:r>
    </w:p>
    <w:p w:rsidR="00996729" w:rsidRPr="00996729" w:rsidRDefault="00996729" w:rsidP="00996729">
      <w:pPr>
        <w:shd w:val="clear" w:color="auto" w:fill="FFFFFF"/>
        <w:tabs>
          <w:tab w:val="left" w:pos="993"/>
        </w:tabs>
        <w:spacing w:after="0" w:line="240" w:lineRule="auto"/>
        <w:ind w:right="-1" w:firstLine="709"/>
        <w:jc w:val="both"/>
        <w:rPr>
          <w:rFonts w:ascii="Times New Roman" w:hAnsi="Times New Roman" w:cs="Times New Roman"/>
          <w:spacing w:val="1"/>
          <w:sz w:val="27"/>
          <w:szCs w:val="27"/>
        </w:rPr>
      </w:pPr>
      <w:r w:rsidRPr="00996729">
        <w:rPr>
          <w:rFonts w:ascii="Times New Roman" w:hAnsi="Times New Roman" w:cs="Times New Roman"/>
          <w:spacing w:val="1"/>
          <w:sz w:val="27"/>
          <w:szCs w:val="27"/>
        </w:rPr>
        <w:t xml:space="preserve">Докладчик – </w:t>
      </w:r>
      <w:proofErr w:type="spellStart"/>
      <w:r w:rsidR="00843D72">
        <w:rPr>
          <w:rFonts w:ascii="Times New Roman" w:hAnsi="Times New Roman" w:cs="Times New Roman"/>
          <w:spacing w:val="1"/>
          <w:sz w:val="27"/>
          <w:szCs w:val="27"/>
        </w:rPr>
        <w:t>Леденева</w:t>
      </w:r>
      <w:proofErr w:type="spellEnd"/>
      <w:r w:rsidR="00843D72">
        <w:rPr>
          <w:rFonts w:ascii="Times New Roman" w:hAnsi="Times New Roman" w:cs="Times New Roman"/>
          <w:spacing w:val="1"/>
          <w:sz w:val="27"/>
          <w:szCs w:val="27"/>
        </w:rPr>
        <w:t xml:space="preserve"> Елена Алексеевна</w:t>
      </w:r>
      <w:r w:rsidRPr="00996729">
        <w:rPr>
          <w:rFonts w:ascii="Times New Roman" w:hAnsi="Times New Roman" w:cs="Times New Roman"/>
          <w:spacing w:val="1"/>
          <w:sz w:val="27"/>
          <w:szCs w:val="27"/>
        </w:rPr>
        <w:t xml:space="preserve"> – </w:t>
      </w:r>
      <w:r w:rsidR="00843D72">
        <w:rPr>
          <w:rFonts w:ascii="Times New Roman" w:hAnsi="Times New Roman" w:cs="Times New Roman"/>
          <w:spacing w:val="1"/>
          <w:sz w:val="27"/>
          <w:szCs w:val="27"/>
        </w:rPr>
        <w:t xml:space="preserve">ведущий специалист управления инвестиций и потребительской сферы </w:t>
      </w:r>
      <w:r>
        <w:rPr>
          <w:rFonts w:ascii="Times New Roman" w:hAnsi="Times New Roman" w:cs="Times New Roman"/>
          <w:spacing w:val="1"/>
          <w:sz w:val="27"/>
          <w:szCs w:val="27"/>
        </w:rPr>
        <w:t>администрации – 5 </w:t>
      </w:r>
      <w:r w:rsidRPr="00996729">
        <w:rPr>
          <w:rFonts w:ascii="Times New Roman" w:hAnsi="Times New Roman" w:cs="Times New Roman"/>
          <w:spacing w:val="1"/>
          <w:sz w:val="27"/>
          <w:szCs w:val="27"/>
        </w:rPr>
        <w:t>минут.</w:t>
      </w:r>
    </w:p>
    <w:p w:rsidR="00F115BB" w:rsidRDefault="00F115BB" w:rsidP="00EE5539">
      <w:pPr>
        <w:shd w:val="clear" w:color="auto" w:fill="FFFFFF"/>
        <w:tabs>
          <w:tab w:val="left" w:pos="993"/>
        </w:tabs>
        <w:spacing w:after="0" w:line="240" w:lineRule="auto"/>
        <w:ind w:right="-1" w:firstLine="709"/>
        <w:jc w:val="both"/>
        <w:rPr>
          <w:rFonts w:ascii="Times New Roman" w:hAnsi="Times New Roman" w:cs="Times New Roman"/>
          <w:spacing w:val="1"/>
          <w:sz w:val="27"/>
          <w:szCs w:val="27"/>
        </w:rPr>
      </w:pPr>
    </w:p>
    <w:p w:rsidR="00996729" w:rsidRDefault="00996729" w:rsidP="00EE5539">
      <w:pPr>
        <w:shd w:val="clear" w:color="auto" w:fill="FFFFFF"/>
        <w:tabs>
          <w:tab w:val="left" w:pos="993"/>
        </w:tabs>
        <w:spacing w:after="0" w:line="240" w:lineRule="auto"/>
        <w:ind w:right="-1" w:firstLine="709"/>
        <w:jc w:val="both"/>
        <w:rPr>
          <w:rFonts w:ascii="Times New Roman" w:hAnsi="Times New Roman" w:cs="Times New Roman"/>
          <w:spacing w:val="1"/>
          <w:sz w:val="27"/>
          <w:szCs w:val="27"/>
        </w:rPr>
      </w:pPr>
    </w:p>
    <w:p w:rsidR="00F83701" w:rsidRPr="00711283" w:rsidRDefault="00F83701" w:rsidP="00EE5539">
      <w:pPr>
        <w:shd w:val="clear" w:color="auto" w:fill="FFFFFF"/>
        <w:tabs>
          <w:tab w:val="left" w:pos="993"/>
        </w:tabs>
        <w:spacing w:after="0" w:line="240" w:lineRule="auto"/>
        <w:ind w:right="-1" w:firstLine="709"/>
        <w:jc w:val="both"/>
        <w:rPr>
          <w:rFonts w:ascii="Times New Roman" w:hAnsi="Times New Roman" w:cs="Times New Roman"/>
          <w:spacing w:val="1"/>
          <w:sz w:val="27"/>
          <w:szCs w:val="27"/>
        </w:rPr>
      </w:pPr>
    </w:p>
    <w:p w:rsidR="00EA339A" w:rsidRPr="00711283" w:rsidRDefault="00EA339A" w:rsidP="00EA339A">
      <w:pPr>
        <w:pStyle w:val="11"/>
        <w:tabs>
          <w:tab w:val="left" w:pos="993"/>
        </w:tabs>
        <w:spacing w:before="0" w:beforeAutospacing="0" w:after="0" w:afterAutospacing="0"/>
        <w:ind w:right="-1" w:firstLine="709"/>
        <w:jc w:val="both"/>
        <w:rPr>
          <w:b/>
          <w:sz w:val="27"/>
          <w:szCs w:val="27"/>
        </w:rPr>
      </w:pPr>
      <w:r w:rsidRPr="00711283">
        <w:rPr>
          <w:b/>
          <w:sz w:val="27"/>
          <w:szCs w:val="27"/>
        </w:rPr>
        <w:t xml:space="preserve">СЛУШАЛИ по </w:t>
      </w:r>
      <w:r>
        <w:rPr>
          <w:b/>
          <w:sz w:val="27"/>
          <w:szCs w:val="27"/>
        </w:rPr>
        <w:t xml:space="preserve">первому </w:t>
      </w:r>
      <w:r w:rsidRPr="00711283">
        <w:rPr>
          <w:b/>
          <w:sz w:val="27"/>
          <w:szCs w:val="27"/>
        </w:rPr>
        <w:t>вопросу:</w:t>
      </w:r>
      <w:r>
        <w:rPr>
          <w:b/>
          <w:sz w:val="27"/>
          <w:szCs w:val="27"/>
        </w:rPr>
        <w:t xml:space="preserve"> </w:t>
      </w:r>
      <w:r w:rsidR="00E33317">
        <w:rPr>
          <w:b/>
          <w:sz w:val="27"/>
          <w:szCs w:val="27"/>
        </w:rPr>
        <w:t>Сергееву О.П.</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2019 года в России вводится обязательная маркировка товаров. Процесс идет вперед, набирая обороты, и в 2020 году к нему присоединились очередные группы товаров. К 2024 году единая национальная система маркировки охватит все отрасли промышленности — от сигарет и лекарств до одежды и детского питания.</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В декабре 2017 года правительство объявило о создании Единой системы сплошной маркировки и </w:t>
      </w:r>
      <w:proofErr w:type="spellStart"/>
      <w:r w:rsidRPr="00E33317">
        <w:rPr>
          <w:sz w:val="27"/>
          <w:szCs w:val="27"/>
        </w:rPr>
        <w:t>прослеживаемости</w:t>
      </w:r>
      <w:proofErr w:type="spellEnd"/>
      <w:r w:rsidRPr="00E33317">
        <w:rPr>
          <w:sz w:val="27"/>
          <w:szCs w:val="27"/>
        </w:rPr>
        <w:t xml:space="preserve"> товаров. Государство планирует полностью внедрить маркировку к 2024 году.</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lastRenderedPageBreak/>
        <w:t>Процесс регулируют сразу несколько законов:</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1. Расп</w:t>
      </w:r>
      <w:r w:rsidR="004C26CD">
        <w:rPr>
          <w:sz w:val="27"/>
          <w:szCs w:val="27"/>
        </w:rPr>
        <w:t xml:space="preserve">оряжение правительства от 28 декабря </w:t>
      </w:r>
      <w:r w:rsidRPr="00E33317">
        <w:rPr>
          <w:sz w:val="27"/>
          <w:szCs w:val="27"/>
        </w:rPr>
        <w:t>2018</w:t>
      </w:r>
      <w:r w:rsidR="004C26CD">
        <w:rPr>
          <w:sz w:val="27"/>
          <w:szCs w:val="27"/>
        </w:rPr>
        <w:t xml:space="preserve"> года </w:t>
      </w:r>
      <w:r w:rsidRPr="00E33317">
        <w:rPr>
          <w:sz w:val="27"/>
          <w:szCs w:val="27"/>
        </w:rPr>
        <w:t>№ 2963-р утверждает Концепцию создания и функционирования системы маркировки. В документе определены цели, задачи и принципы функционирования, описаны требования к маркировке товаров.</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2. Ф</w:t>
      </w:r>
      <w:r w:rsidR="004C26CD">
        <w:rPr>
          <w:sz w:val="27"/>
          <w:szCs w:val="27"/>
        </w:rPr>
        <w:t>едеральный закон от 25 декабря 2018 года №</w:t>
      </w:r>
      <w:r w:rsidRPr="00E33317">
        <w:rPr>
          <w:sz w:val="27"/>
          <w:szCs w:val="27"/>
        </w:rPr>
        <w:t xml:space="preserve"> 488-ФЗ внес изменения в 381-ФЗ о торговле и </w:t>
      </w:r>
      <w:proofErr w:type="gramStart"/>
      <w:r w:rsidRPr="00E33317">
        <w:rPr>
          <w:sz w:val="27"/>
          <w:szCs w:val="27"/>
        </w:rPr>
        <w:t>54-ФЗ</w:t>
      </w:r>
      <w:proofErr w:type="gramEnd"/>
      <w:r w:rsidRPr="00E33317">
        <w:rPr>
          <w:sz w:val="27"/>
          <w:szCs w:val="27"/>
        </w:rPr>
        <w:t xml:space="preserve"> о кассах:</w:t>
      </w:r>
    </w:p>
    <w:p w:rsidR="00E33317" w:rsidRPr="00E33317" w:rsidRDefault="00E33317" w:rsidP="00E33317">
      <w:pPr>
        <w:pStyle w:val="11"/>
        <w:numPr>
          <w:ilvl w:val="0"/>
          <w:numId w:val="8"/>
        </w:numPr>
        <w:tabs>
          <w:tab w:val="left" w:pos="993"/>
        </w:tabs>
        <w:spacing w:before="0" w:beforeAutospacing="0" w:after="0" w:afterAutospacing="0"/>
        <w:ind w:left="0" w:right="-1" w:firstLine="709"/>
        <w:jc w:val="both"/>
        <w:rPr>
          <w:sz w:val="27"/>
          <w:szCs w:val="27"/>
        </w:rPr>
      </w:pPr>
      <w:r w:rsidRPr="00E33317">
        <w:rPr>
          <w:sz w:val="27"/>
          <w:szCs w:val="27"/>
        </w:rPr>
        <w:t>вводит понятия — «товары, подлежащие обязательной маркировке», «средства идентификации», «код маркировки», «участники оборота товаров, подлежащих обязательной маркировке»;</w:t>
      </w:r>
    </w:p>
    <w:p w:rsidR="00E33317" w:rsidRPr="00E33317" w:rsidRDefault="00E33317" w:rsidP="00E33317">
      <w:pPr>
        <w:pStyle w:val="11"/>
        <w:numPr>
          <w:ilvl w:val="0"/>
          <w:numId w:val="8"/>
        </w:numPr>
        <w:tabs>
          <w:tab w:val="left" w:pos="993"/>
        </w:tabs>
        <w:spacing w:before="0" w:beforeAutospacing="0" w:after="0" w:afterAutospacing="0"/>
        <w:ind w:left="0" w:right="-1" w:firstLine="709"/>
        <w:jc w:val="both"/>
        <w:rPr>
          <w:sz w:val="27"/>
          <w:szCs w:val="27"/>
        </w:rPr>
      </w:pPr>
      <w:r w:rsidRPr="00E33317">
        <w:rPr>
          <w:sz w:val="27"/>
          <w:szCs w:val="27"/>
        </w:rPr>
        <w:t>определяет государственную информационную систему мониторинга за оборотом маркированной продукции, порядок доступа к ней, обязанности участников оборота;</w:t>
      </w:r>
    </w:p>
    <w:p w:rsidR="00E33317" w:rsidRPr="00E33317" w:rsidRDefault="00E33317" w:rsidP="00E33317">
      <w:pPr>
        <w:pStyle w:val="11"/>
        <w:numPr>
          <w:ilvl w:val="0"/>
          <w:numId w:val="8"/>
        </w:numPr>
        <w:tabs>
          <w:tab w:val="left" w:pos="993"/>
        </w:tabs>
        <w:spacing w:before="0" w:beforeAutospacing="0" w:after="0" w:afterAutospacing="0"/>
        <w:ind w:left="0" w:right="-1" w:firstLine="709"/>
        <w:jc w:val="both"/>
        <w:rPr>
          <w:sz w:val="27"/>
          <w:szCs w:val="27"/>
        </w:rPr>
      </w:pPr>
      <w:r w:rsidRPr="00E33317">
        <w:rPr>
          <w:sz w:val="27"/>
          <w:szCs w:val="27"/>
        </w:rPr>
        <w:t>устанавливает, что ОФД передает данные в систему маркировки.</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3. Распоряжение от 28</w:t>
      </w:r>
      <w:r w:rsidR="006354A1">
        <w:rPr>
          <w:sz w:val="27"/>
          <w:szCs w:val="27"/>
        </w:rPr>
        <w:t xml:space="preserve"> апреля </w:t>
      </w:r>
      <w:r w:rsidRPr="00E33317">
        <w:rPr>
          <w:sz w:val="27"/>
          <w:szCs w:val="27"/>
        </w:rPr>
        <w:t>2018</w:t>
      </w:r>
      <w:r w:rsidR="006354A1">
        <w:rPr>
          <w:sz w:val="27"/>
          <w:szCs w:val="27"/>
        </w:rPr>
        <w:t xml:space="preserve"> года</w:t>
      </w:r>
      <w:r w:rsidRPr="00E33317">
        <w:rPr>
          <w:sz w:val="27"/>
          <w:szCs w:val="27"/>
        </w:rPr>
        <w:t xml:space="preserve"> №791-р утвердило:</w:t>
      </w:r>
    </w:p>
    <w:p w:rsidR="00E33317" w:rsidRPr="00E33317" w:rsidRDefault="00E33317" w:rsidP="00E33317">
      <w:pPr>
        <w:pStyle w:val="11"/>
        <w:numPr>
          <w:ilvl w:val="0"/>
          <w:numId w:val="10"/>
        </w:numPr>
        <w:tabs>
          <w:tab w:val="left" w:pos="993"/>
        </w:tabs>
        <w:spacing w:before="0" w:beforeAutospacing="0" w:after="0" w:afterAutospacing="0"/>
        <w:ind w:left="0" w:right="-1" w:firstLine="709"/>
        <w:jc w:val="both"/>
        <w:rPr>
          <w:sz w:val="27"/>
          <w:szCs w:val="27"/>
        </w:rPr>
      </w:pPr>
      <w:r w:rsidRPr="00E33317">
        <w:rPr>
          <w:sz w:val="27"/>
          <w:szCs w:val="27"/>
        </w:rPr>
        <w:t>идентификацию каждого товара уникальными кодами,</w:t>
      </w:r>
    </w:p>
    <w:p w:rsidR="00E33317" w:rsidRPr="00E33317" w:rsidRDefault="00E33317" w:rsidP="00E33317">
      <w:pPr>
        <w:pStyle w:val="11"/>
        <w:numPr>
          <w:ilvl w:val="0"/>
          <w:numId w:val="10"/>
        </w:numPr>
        <w:tabs>
          <w:tab w:val="left" w:pos="993"/>
        </w:tabs>
        <w:spacing w:before="0" w:beforeAutospacing="0" w:after="0" w:afterAutospacing="0"/>
        <w:ind w:left="0" w:right="-1" w:firstLine="709"/>
        <w:jc w:val="both"/>
        <w:rPr>
          <w:sz w:val="27"/>
          <w:szCs w:val="27"/>
        </w:rPr>
      </w:pPr>
      <w:r w:rsidRPr="00E33317">
        <w:rPr>
          <w:sz w:val="27"/>
          <w:szCs w:val="27"/>
        </w:rPr>
        <w:t>создание единой информационной системы, в которой будут храниться данные, передаваемые всеми участниками оборота,</w:t>
      </w:r>
    </w:p>
    <w:p w:rsidR="00E33317" w:rsidRPr="00E33317" w:rsidRDefault="00E33317" w:rsidP="00E33317">
      <w:pPr>
        <w:pStyle w:val="11"/>
        <w:numPr>
          <w:ilvl w:val="0"/>
          <w:numId w:val="10"/>
        </w:numPr>
        <w:tabs>
          <w:tab w:val="left" w:pos="993"/>
        </w:tabs>
        <w:spacing w:before="0" w:beforeAutospacing="0" w:after="0" w:afterAutospacing="0"/>
        <w:ind w:left="0" w:right="-1" w:firstLine="709"/>
        <w:jc w:val="both"/>
        <w:rPr>
          <w:sz w:val="27"/>
          <w:szCs w:val="27"/>
        </w:rPr>
      </w:pPr>
      <w:r w:rsidRPr="00E33317">
        <w:rPr>
          <w:sz w:val="27"/>
          <w:szCs w:val="27"/>
        </w:rPr>
        <w:t>создание Единого каталога товаров.</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Маркировка нужна, чтобы государство могло отслеживать полный цикл движения товаров от производителя или импортера до покупателя. Предполагается, что так c рынка уйдет контрафактная продукция, перестанут существовать производители, укрывающие доходы, а покупатель будет получать только качественные товары</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Как работает маркировка товаров</w:t>
      </w:r>
      <w:r>
        <w:rPr>
          <w:sz w:val="27"/>
          <w:szCs w:val="27"/>
        </w:rPr>
        <w:t>?</w:t>
      </w:r>
    </w:p>
    <w:p w:rsidR="00E33317" w:rsidRPr="00E33317" w:rsidRDefault="00E33317" w:rsidP="00A7576D">
      <w:pPr>
        <w:pStyle w:val="11"/>
        <w:tabs>
          <w:tab w:val="left" w:pos="993"/>
        </w:tabs>
        <w:spacing w:before="0" w:beforeAutospacing="0" w:after="0" w:afterAutospacing="0"/>
        <w:ind w:right="-1" w:firstLine="709"/>
        <w:jc w:val="both"/>
        <w:rPr>
          <w:sz w:val="27"/>
          <w:szCs w:val="27"/>
        </w:rPr>
      </w:pPr>
      <w:r w:rsidRPr="00E33317">
        <w:rPr>
          <w:sz w:val="27"/>
          <w:szCs w:val="27"/>
        </w:rPr>
        <w:t>1. Производитель получает коды в системе маркировки и наносит их на упаковку или ярлык каждого товара.</w:t>
      </w:r>
    </w:p>
    <w:p w:rsidR="00E33317" w:rsidRPr="00E33317" w:rsidRDefault="00E33317" w:rsidP="00A7576D">
      <w:pPr>
        <w:pStyle w:val="11"/>
        <w:tabs>
          <w:tab w:val="left" w:pos="993"/>
        </w:tabs>
        <w:spacing w:before="0" w:beforeAutospacing="0" w:after="0" w:afterAutospacing="0"/>
        <w:ind w:right="-1" w:firstLine="709"/>
        <w:jc w:val="both"/>
        <w:rPr>
          <w:sz w:val="27"/>
          <w:szCs w:val="27"/>
        </w:rPr>
      </w:pPr>
      <w:r w:rsidRPr="00E33317">
        <w:rPr>
          <w:sz w:val="27"/>
          <w:szCs w:val="27"/>
        </w:rPr>
        <w:t>2. При отгрузке производитель отправляет дистрибьютору по ЭДО универсальный передаточный документ (УПД) со списком всех кодов.</w:t>
      </w:r>
    </w:p>
    <w:p w:rsidR="00E33317" w:rsidRPr="00E33317" w:rsidRDefault="00E33317" w:rsidP="00A7576D">
      <w:pPr>
        <w:pStyle w:val="11"/>
        <w:tabs>
          <w:tab w:val="left" w:pos="993"/>
        </w:tabs>
        <w:spacing w:before="0" w:beforeAutospacing="0" w:after="0" w:afterAutospacing="0"/>
        <w:ind w:right="-1" w:firstLine="709"/>
        <w:jc w:val="both"/>
        <w:rPr>
          <w:sz w:val="27"/>
          <w:szCs w:val="27"/>
        </w:rPr>
      </w:pPr>
      <w:r w:rsidRPr="00E33317">
        <w:rPr>
          <w:sz w:val="27"/>
          <w:szCs w:val="27"/>
        </w:rPr>
        <w:t>3. Дистрибьютор при приемке сверяет коды, указанные в документе, и на товарах, утверждает УПД и передает данные в систему маркировки через оператора ЭДО.</w:t>
      </w:r>
    </w:p>
    <w:p w:rsidR="00E33317" w:rsidRPr="00E33317" w:rsidRDefault="00E33317" w:rsidP="00A7576D">
      <w:pPr>
        <w:pStyle w:val="11"/>
        <w:tabs>
          <w:tab w:val="left" w:pos="993"/>
        </w:tabs>
        <w:spacing w:before="0" w:beforeAutospacing="0" w:after="0" w:afterAutospacing="0"/>
        <w:ind w:right="-1" w:firstLine="709"/>
        <w:jc w:val="both"/>
        <w:rPr>
          <w:sz w:val="27"/>
          <w:szCs w:val="27"/>
        </w:rPr>
      </w:pPr>
      <w:r w:rsidRPr="00E33317">
        <w:rPr>
          <w:sz w:val="27"/>
          <w:szCs w:val="27"/>
        </w:rPr>
        <w:t>4. Оформление отгрузки дистрибьютором и приемка в рознице проходят аналогично.</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5. При продаже кассир сканирует код маркировки с товара, оператор фискальных данных добавляет его в чек и отправляет в систему маркировки. Код выбывает из оборота.</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6. В итоге контролирующие органы в любой момент могут установить, где находится определенная товарная единица, а покупатель, считав код через мобильное приложение, быстро удостоверится в легальности покупки.</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Правительство определило оператором системы маркировки товаров — Центр развития перспективных технологий (ЦРПТ). На основе государственно-частного партнерства центр создает Единую национальную систему цифровой маркировки и прослеживания товаров — «Честный знак».</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ЦРПТ генерирует коды, обеспечивает их защиту, разрабатывает и эксплуатирует платформу системы, ведет список всех участников оборота. А </w:t>
      </w:r>
      <w:r w:rsidRPr="00E33317">
        <w:rPr>
          <w:sz w:val="27"/>
          <w:szCs w:val="27"/>
        </w:rPr>
        <w:lastRenderedPageBreak/>
        <w:t>также работает над созданием единого каталога товаров и разрабатывает цифровую платформу для беспрепятственного обмена товарами со странами Евразийского союза.</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Национальный каталог товаров – это часть системы «Честный знак». Его задача собрать полную базу товаров, представленных на российском рынке, и защитить потребителей от фальсификата. Каталог открыт, бесплатен и доступен для всех участников оборота.</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Из-за отсутствия единства в описаниях товаров, один и тот же продукт в магазинах может называться по-разному, покупателям непонятно – это подделка или просто неверное описание. А с помощью единого каталога у каждого товара появится </w:t>
      </w:r>
      <w:proofErr w:type="gramStart"/>
      <w:r w:rsidRPr="00E33317">
        <w:rPr>
          <w:sz w:val="27"/>
          <w:szCs w:val="27"/>
        </w:rPr>
        <w:t>свой</w:t>
      </w:r>
      <w:proofErr w:type="gramEnd"/>
      <w:r w:rsidRPr="00E33317">
        <w:rPr>
          <w:sz w:val="27"/>
          <w:szCs w:val="27"/>
        </w:rPr>
        <w:t xml:space="preserve"> унифицированный </w:t>
      </w:r>
      <w:proofErr w:type="spellStart"/>
      <w:r w:rsidRPr="00E33317">
        <w:rPr>
          <w:sz w:val="27"/>
          <w:szCs w:val="27"/>
        </w:rPr>
        <w:t>профайл</w:t>
      </w:r>
      <w:proofErr w:type="spellEnd"/>
      <w:r w:rsidRPr="00E33317">
        <w:rPr>
          <w:sz w:val="27"/>
          <w:szCs w:val="27"/>
        </w:rPr>
        <w:t xml:space="preserve"> с сопроводительными документами, что исключит появление «двойников». Национальный каталог товаров также будет работать с классификаторами ТН ВЭД, ОКПД 2, ОКВЭД 2 и КТРУ, системой GS1.</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В пилотном режиме каталог товаров был запущен в июне 2018. Сейчас в нем уже более десяти тысяч наименований товаров, и их число день ото дня растет.</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Каждый товар маркируют уникальным двумерным </w:t>
      </w:r>
      <w:proofErr w:type="spellStart"/>
      <w:r w:rsidRPr="00E33317">
        <w:rPr>
          <w:sz w:val="27"/>
          <w:szCs w:val="27"/>
        </w:rPr>
        <w:t>Data</w:t>
      </w:r>
      <w:proofErr w:type="spellEnd"/>
      <w:r w:rsidRPr="00E33317">
        <w:rPr>
          <w:sz w:val="27"/>
          <w:szCs w:val="27"/>
        </w:rPr>
        <w:t xml:space="preserve"> </w:t>
      </w:r>
      <w:proofErr w:type="spellStart"/>
      <w:r w:rsidRPr="00E33317">
        <w:rPr>
          <w:sz w:val="27"/>
          <w:szCs w:val="27"/>
        </w:rPr>
        <w:t>Matrix</w:t>
      </w:r>
      <w:proofErr w:type="spellEnd"/>
      <w:r w:rsidRPr="00E33317">
        <w:rPr>
          <w:sz w:val="27"/>
          <w:szCs w:val="27"/>
        </w:rPr>
        <w:t xml:space="preserve"> кодом, его наносят на упаковку, ярлык или прямо на товар. Код выдается ЦРПТ, и он содержит информацию о продукции в базе данных системы маркировки.</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proofErr w:type="spellStart"/>
      <w:r w:rsidRPr="00E33317">
        <w:rPr>
          <w:sz w:val="27"/>
          <w:szCs w:val="27"/>
        </w:rPr>
        <w:t>Data</w:t>
      </w:r>
      <w:proofErr w:type="spellEnd"/>
      <w:r w:rsidRPr="00E33317">
        <w:rPr>
          <w:sz w:val="27"/>
          <w:szCs w:val="27"/>
        </w:rPr>
        <w:t xml:space="preserve"> </w:t>
      </w:r>
      <w:proofErr w:type="spellStart"/>
      <w:r w:rsidRPr="00E33317">
        <w:rPr>
          <w:sz w:val="27"/>
          <w:szCs w:val="27"/>
        </w:rPr>
        <w:t>Matrix</w:t>
      </w:r>
      <w:proofErr w:type="spellEnd"/>
      <w:r w:rsidRPr="00E33317">
        <w:rPr>
          <w:sz w:val="27"/>
          <w:szCs w:val="27"/>
        </w:rPr>
        <w:t xml:space="preserve"> код состоит из двух частей:</w:t>
      </w:r>
    </w:p>
    <w:p w:rsidR="00E33317" w:rsidRPr="00E33317" w:rsidRDefault="00E33317" w:rsidP="00A7576D">
      <w:pPr>
        <w:pStyle w:val="11"/>
        <w:numPr>
          <w:ilvl w:val="1"/>
          <w:numId w:val="13"/>
        </w:numPr>
        <w:tabs>
          <w:tab w:val="left" w:pos="993"/>
        </w:tabs>
        <w:spacing w:before="0" w:beforeAutospacing="0" w:after="0" w:afterAutospacing="0"/>
        <w:ind w:left="0" w:right="-1" w:firstLine="709"/>
        <w:jc w:val="both"/>
        <w:rPr>
          <w:sz w:val="27"/>
          <w:szCs w:val="27"/>
        </w:rPr>
      </w:pPr>
      <w:r w:rsidRPr="00E33317">
        <w:rPr>
          <w:sz w:val="27"/>
          <w:szCs w:val="27"/>
        </w:rPr>
        <w:t>код идентификации: это позиция товара в системе и национальном каталоге товаров;</w:t>
      </w:r>
    </w:p>
    <w:p w:rsidR="00E33317" w:rsidRPr="00E33317" w:rsidRDefault="00E33317" w:rsidP="00A7576D">
      <w:pPr>
        <w:pStyle w:val="11"/>
        <w:numPr>
          <w:ilvl w:val="1"/>
          <w:numId w:val="13"/>
        </w:numPr>
        <w:tabs>
          <w:tab w:val="left" w:pos="993"/>
        </w:tabs>
        <w:spacing w:before="0" w:beforeAutospacing="0" w:after="0" w:afterAutospacing="0"/>
        <w:ind w:left="0" w:right="-1" w:firstLine="709"/>
        <w:jc w:val="both"/>
        <w:rPr>
          <w:sz w:val="27"/>
          <w:szCs w:val="27"/>
        </w:rPr>
      </w:pPr>
      <w:r w:rsidRPr="00E33317">
        <w:rPr>
          <w:sz w:val="27"/>
          <w:szCs w:val="27"/>
        </w:rPr>
        <w:t>код проверки (крипто-хвост): генерируется оператором.</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Код получает и наносит на товар производитель или импортер. Они не бесплатные – их стоимость 50 копеек за 1 шт. Исключение - коды для маркировки жизненно необходимых лекарственных препаратов стоимостью до 20 рублей и предназначенные для медицинского применения.</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По коду через мобильное приложение «Честный знак» можно получить всю информацию о товаре: место, дата и время производства, срок годности, процесс перехода товара от собственника к собственнику, дата и место продажи. Такой код нельзя подделать, так как в него вложены сложные криптографические технологии.</w:t>
      </w:r>
    </w:p>
    <w:p w:rsidR="00E33317" w:rsidRPr="00A7576D" w:rsidRDefault="00E33317" w:rsidP="00E33317">
      <w:pPr>
        <w:pStyle w:val="11"/>
        <w:tabs>
          <w:tab w:val="left" w:pos="993"/>
        </w:tabs>
        <w:spacing w:before="0" w:beforeAutospacing="0" w:after="0" w:afterAutospacing="0"/>
        <w:ind w:right="-1" w:firstLine="709"/>
        <w:jc w:val="both"/>
        <w:rPr>
          <w:b/>
          <w:sz w:val="27"/>
          <w:szCs w:val="27"/>
        </w:rPr>
      </w:pPr>
      <w:r w:rsidRPr="00A7576D">
        <w:rPr>
          <w:b/>
          <w:sz w:val="27"/>
          <w:szCs w:val="27"/>
        </w:rPr>
        <w:t>Товары, подлежащие маркировке 2020 - 2021</w:t>
      </w:r>
    </w:p>
    <w:p w:rsidR="00E33317" w:rsidRPr="00A7576D" w:rsidRDefault="00E33317" w:rsidP="00E33317">
      <w:pPr>
        <w:pStyle w:val="11"/>
        <w:tabs>
          <w:tab w:val="left" w:pos="993"/>
        </w:tabs>
        <w:spacing w:before="0" w:beforeAutospacing="0" w:after="0" w:afterAutospacing="0"/>
        <w:ind w:right="-1" w:firstLine="709"/>
        <w:jc w:val="both"/>
        <w:rPr>
          <w:sz w:val="27"/>
          <w:szCs w:val="27"/>
          <w:u w:val="single"/>
        </w:rPr>
      </w:pPr>
      <w:r w:rsidRPr="00A7576D">
        <w:rPr>
          <w:sz w:val="27"/>
          <w:szCs w:val="27"/>
          <w:u w:val="single"/>
        </w:rPr>
        <w:t>Маркировка молока</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В соответствии с постановлением Прав</w:t>
      </w:r>
      <w:r w:rsidR="00A7576D">
        <w:rPr>
          <w:sz w:val="27"/>
          <w:szCs w:val="27"/>
        </w:rPr>
        <w:t>ительства № 836 от 29 июня 2019 </w:t>
      </w:r>
      <w:r w:rsidRPr="00E33317">
        <w:rPr>
          <w:sz w:val="27"/>
          <w:szCs w:val="27"/>
        </w:rPr>
        <w:t>года на территории РФ запущен эксперимент по маркировке молочной продукции, который продли</w:t>
      </w:r>
      <w:r w:rsidR="00765D0C">
        <w:rPr>
          <w:sz w:val="27"/>
          <w:szCs w:val="27"/>
        </w:rPr>
        <w:t>л</w:t>
      </w:r>
      <w:r w:rsidRPr="00E33317">
        <w:rPr>
          <w:sz w:val="27"/>
          <w:szCs w:val="27"/>
        </w:rPr>
        <w:t>ся с 15 июля 2019 год</w:t>
      </w:r>
      <w:r w:rsidR="00A7576D">
        <w:rPr>
          <w:sz w:val="27"/>
          <w:szCs w:val="27"/>
        </w:rPr>
        <w:t>а по 31 декабря 2020 года. С 20 </w:t>
      </w:r>
      <w:r w:rsidRPr="00E33317">
        <w:rPr>
          <w:sz w:val="27"/>
          <w:szCs w:val="27"/>
        </w:rPr>
        <w:t>января 2021 года начало обязательной маркировки по определенным группам ТНВЭД, по остальным группам — не позднее 1 октября 2021 года. Предполагается, что система маркировки Честный ЗНАК будет сопряжена с системой ЭВС Меркурий: прослеживать молоко от фермы до завода будет Меркурий, а Честный ЗНАК — от завода до покупателя.</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Маркировка молока в 2021 году</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 июня 2021 года маркировка становится обязательной для категорий «мороженое» (за исключением мороженого без молочного жира и/или молочного белка) и «сыры».</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lastRenderedPageBreak/>
        <w:t>С 1 сентября 2021 года - для остальной молочной продукции сроком годности более 40 дней.</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 декабря 2021 года - маркировка становится обязательной для молочных продуктов сроком годности менее 40 дней.</w:t>
      </w:r>
    </w:p>
    <w:p w:rsidR="00E33317" w:rsidRPr="00E7495A" w:rsidRDefault="00E33317" w:rsidP="00E33317">
      <w:pPr>
        <w:pStyle w:val="11"/>
        <w:tabs>
          <w:tab w:val="left" w:pos="993"/>
        </w:tabs>
        <w:spacing w:before="0" w:beforeAutospacing="0" w:after="0" w:afterAutospacing="0"/>
        <w:ind w:right="-1" w:firstLine="709"/>
        <w:jc w:val="both"/>
        <w:rPr>
          <w:sz w:val="27"/>
          <w:szCs w:val="27"/>
          <w:u w:val="single"/>
        </w:rPr>
      </w:pPr>
      <w:r w:rsidRPr="00E7495A">
        <w:rPr>
          <w:sz w:val="27"/>
          <w:szCs w:val="27"/>
          <w:u w:val="single"/>
        </w:rPr>
        <w:t>Маркировка упакованной воды</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 апреля 2020 года по 1 июня 2021 года проведен эксперимент по маркировке упакованной воды, в котором приняло участие более 5 тыс. компаний и было выпущено около 10 млн. кодов маркировки. В соответствии с Постановлением Правительства Российской Федерации № 841 от 31 мая 2021 года стартует обязательная регистрация в системе маркировки с 1 сентября 2021 года, с 1 декабря 2021 года маркировка становится обязательной для категории «минеральная вода», а с 1 марта 2022 года маркировка становится обязательной для прочих категорий питьевой воды.</w:t>
      </w:r>
    </w:p>
    <w:p w:rsidR="00E33317" w:rsidRPr="00E7495A" w:rsidRDefault="00E33317" w:rsidP="00E33317">
      <w:pPr>
        <w:pStyle w:val="11"/>
        <w:tabs>
          <w:tab w:val="left" w:pos="993"/>
        </w:tabs>
        <w:spacing w:before="0" w:beforeAutospacing="0" w:after="0" w:afterAutospacing="0"/>
        <w:ind w:right="-1" w:firstLine="709"/>
        <w:jc w:val="both"/>
        <w:rPr>
          <w:sz w:val="27"/>
          <w:szCs w:val="27"/>
          <w:u w:val="single"/>
        </w:rPr>
      </w:pPr>
      <w:r w:rsidRPr="00E7495A">
        <w:rPr>
          <w:sz w:val="27"/>
          <w:szCs w:val="27"/>
          <w:u w:val="single"/>
        </w:rPr>
        <w:t>Маркировка лекарств</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 февраля 2017</w:t>
      </w:r>
      <w:r w:rsidR="00E7495A">
        <w:rPr>
          <w:sz w:val="27"/>
          <w:szCs w:val="27"/>
        </w:rPr>
        <w:t xml:space="preserve"> года</w:t>
      </w:r>
      <w:r w:rsidRPr="00E33317">
        <w:rPr>
          <w:sz w:val="27"/>
          <w:szCs w:val="27"/>
        </w:rPr>
        <w:t xml:space="preserve"> по 31 декабря 2019 </w:t>
      </w:r>
      <w:r w:rsidR="00E7495A">
        <w:rPr>
          <w:sz w:val="27"/>
          <w:szCs w:val="27"/>
        </w:rPr>
        <w:t xml:space="preserve">года </w:t>
      </w:r>
      <w:r w:rsidRPr="00E33317">
        <w:rPr>
          <w:sz w:val="27"/>
          <w:szCs w:val="27"/>
        </w:rPr>
        <w:t>был проведен эксперимент по маркировке лекарств. С 1 января 2020 года началась обязательная маркировка всех лекарственных препаратов.</w:t>
      </w:r>
    </w:p>
    <w:p w:rsidR="00E33317" w:rsidRPr="00E46ADA" w:rsidRDefault="00E33317" w:rsidP="00E33317">
      <w:pPr>
        <w:pStyle w:val="11"/>
        <w:tabs>
          <w:tab w:val="left" w:pos="993"/>
        </w:tabs>
        <w:spacing w:before="0" w:beforeAutospacing="0" w:after="0" w:afterAutospacing="0"/>
        <w:ind w:right="-1" w:firstLine="709"/>
        <w:jc w:val="both"/>
        <w:rPr>
          <w:sz w:val="27"/>
          <w:szCs w:val="27"/>
          <w:u w:val="single"/>
        </w:rPr>
      </w:pPr>
      <w:r w:rsidRPr="00E46ADA">
        <w:rPr>
          <w:sz w:val="27"/>
          <w:szCs w:val="27"/>
          <w:u w:val="single"/>
        </w:rPr>
        <w:t>Маркировка табака</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15 января 2018</w:t>
      </w:r>
      <w:r w:rsidR="00E46ADA">
        <w:rPr>
          <w:sz w:val="27"/>
          <w:szCs w:val="27"/>
        </w:rPr>
        <w:t xml:space="preserve"> года</w:t>
      </w:r>
      <w:r w:rsidRPr="00E33317">
        <w:rPr>
          <w:sz w:val="27"/>
          <w:szCs w:val="27"/>
        </w:rPr>
        <w:t xml:space="preserve"> по 28 февраля 2019 года был проведен эксперимент по маркировке табачной продукции. С 1 марта 2019 года началась регистрация производителей и торговых точек в системе Честный ЗНАК. С 1 июля 2019 года производители </w:t>
      </w:r>
      <w:r w:rsidR="00765D0C">
        <w:rPr>
          <w:sz w:val="27"/>
          <w:szCs w:val="27"/>
        </w:rPr>
        <w:t xml:space="preserve">должны </w:t>
      </w:r>
      <w:r w:rsidRPr="00E33317">
        <w:rPr>
          <w:sz w:val="27"/>
          <w:szCs w:val="27"/>
        </w:rPr>
        <w:t xml:space="preserve">маркировать каждую пачку сигарет уникальным </w:t>
      </w:r>
      <w:proofErr w:type="spellStart"/>
      <w:r w:rsidRPr="00E33317">
        <w:rPr>
          <w:sz w:val="27"/>
          <w:szCs w:val="27"/>
        </w:rPr>
        <w:t>Data</w:t>
      </w:r>
      <w:proofErr w:type="spellEnd"/>
      <w:r w:rsidRPr="00E33317">
        <w:rPr>
          <w:sz w:val="27"/>
          <w:szCs w:val="27"/>
        </w:rPr>
        <w:t xml:space="preserve"> </w:t>
      </w:r>
      <w:proofErr w:type="spellStart"/>
      <w:r w:rsidRPr="00E33317">
        <w:rPr>
          <w:sz w:val="27"/>
          <w:szCs w:val="27"/>
        </w:rPr>
        <w:t>Matrix</w:t>
      </w:r>
      <w:proofErr w:type="spellEnd"/>
      <w:r w:rsidRPr="00E33317">
        <w:rPr>
          <w:sz w:val="27"/>
          <w:szCs w:val="27"/>
        </w:rPr>
        <w:t xml:space="preserve"> кодом. Поставка маркированных сигарет дистрибьютору, напрямую от производителя, будет сопровождаться электронными универсальными передаточными документами (УПД) с указанием кодов продукции при помощи систем электронного документооборота.</w:t>
      </w:r>
    </w:p>
    <w:p w:rsidR="00E33317" w:rsidRPr="00E46ADA" w:rsidRDefault="00E33317" w:rsidP="00E33317">
      <w:pPr>
        <w:pStyle w:val="11"/>
        <w:tabs>
          <w:tab w:val="left" w:pos="993"/>
        </w:tabs>
        <w:spacing w:before="0" w:beforeAutospacing="0" w:after="0" w:afterAutospacing="0"/>
        <w:ind w:right="-1" w:firstLine="709"/>
        <w:jc w:val="both"/>
        <w:rPr>
          <w:sz w:val="27"/>
          <w:szCs w:val="27"/>
          <w:u w:val="single"/>
        </w:rPr>
      </w:pPr>
      <w:r w:rsidRPr="00E46ADA">
        <w:rPr>
          <w:sz w:val="27"/>
          <w:szCs w:val="27"/>
          <w:u w:val="single"/>
        </w:rPr>
        <w:t>Маркировка товаров легкой промышленности</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27 июня по 30 ноября 2019 года был проведен эксперимент по маркировке товаров легкой промышленности (Распоряжение Правительства РФ №790). В соответствии с постановлением Правительства № 1956 с 1 января 2021 г</w:t>
      </w:r>
      <w:r w:rsidR="00E46ADA">
        <w:rPr>
          <w:sz w:val="27"/>
          <w:szCs w:val="27"/>
        </w:rPr>
        <w:t>ода</w:t>
      </w:r>
      <w:r w:rsidRPr="00E33317">
        <w:rPr>
          <w:sz w:val="27"/>
          <w:szCs w:val="27"/>
        </w:rPr>
        <w:t xml:space="preserve"> оборот немаркированных товаров запрещен.</w:t>
      </w:r>
    </w:p>
    <w:p w:rsidR="00E33317" w:rsidRPr="00E40CF2" w:rsidRDefault="00E33317" w:rsidP="00E33317">
      <w:pPr>
        <w:pStyle w:val="11"/>
        <w:tabs>
          <w:tab w:val="left" w:pos="993"/>
        </w:tabs>
        <w:spacing w:before="0" w:beforeAutospacing="0" w:after="0" w:afterAutospacing="0"/>
        <w:ind w:right="-1" w:firstLine="709"/>
        <w:jc w:val="both"/>
        <w:rPr>
          <w:sz w:val="27"/>
          <w:szCs w:val="27"/>
          <w:u w:val="single"/>
        </w:rPr>
      </w:pPr>
      <w:r w:rsidRPr="00E40CF2">
        <w:rPr>
          <w:sz w:val="27"/>
          <w:szCs w:val="27"/>
          <w:u w:val="single"/>
        </w:rPr>
        <w:t>Маркировка обуви</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 июня 2018</w:t>
      </w:r>
      <w:r w:rsidR="00E40CF2">
        <w:rPr>
          <w:sz w:val="27"/>
          <w:szCs w:val="27"/>
        </w:rPr>
        <w:t xml:space="preserve"> года</w:t>
      </w:r>
      <w:r w:rsidRPr="00E33317">
        <w:rPr>
          <w:sz w:val="27"/>
          <w:szCs w:val="27"/>
        </w:rPr>
        <w:t xml:space="preserve"> по 30 июня 2019 года был проведен эксперимент по маркировке обуви. С 1 июля 2019 года началась обязательная маркировка обувных товаров в соответствии с распоряжением Правительства РФ от 28 апреля 2018 г. 792-р.</w:t>
      </w:r>
    </w:p>
    <w:p w:rsidR="00E33317" w:rsidRPr="00765D0C" w:rsidRDefault="00E33317" w:rsidP="00E33317">
      <w:pPr>
        <w:pStyle w:val="11"/>
        <w:tabs>
          <w:tab w:val="left" w:pos="993"/>
        </w:tabs>
        <w:spacing w:before="0" w:beforeAutospacing="0" w:after="0" w:afterAutospacing="0"/>
        <w:ind w:right="-1" w:firstLine="709"/>
        <w:jc w:val="both"/>
        <w:rPr>
          <w:sz w:val="27"/>
          <w:szCs w:val="27"/>
          <w:u w:val="single"/>
        </w:rPr>
      </w:pPr>
      <w:r w:rsidRPr="00765D0C">
        <w:rPr>
          <w:sz w:val="27"/>
          <w:szCs w:val="27"/>
          <w:u w:val="single"/>
        </w:rPr>
        <w:t>Маркировка шуб и изделий из меха</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С 1 июня 2019 года в соответствии с постановлением Правительства Российской Федерации от 14.03.2019 № 270 информационная система маркировки изделий из меха перешла в единую национальную систему маркировки и </w:t>
      </w:r>
      <w:proofErr w:type="spellStart"/>
      <w:r w:rsidRPr="00E33317">
        <w:rPr>
          <w:sz w:val="27"/>
          <w:szCs w:val="27"/>
        </w:rPr>
        <w:t>прослеживаемости</w:t>
      </w:r>
      <w:proofErr w:type="spellEnd"/>
      <w:r w:rsidRPr="00E33317">
        <w:rPr>
          <w:sz w:val="27"/>
          <w:szCs w:val="27"/>
        </w:rPr>
        <w:t xml:space="preserve"> товаров Честный ЗНАК.</w:t>
      </w:r>
    </w:p>
    <w:p w:rsidR="00E33317" w:rsidRPr="00765D0C" w:rsidRDefault="00E33317" w:rsidP="00E33317">
      <w:pPr>
        <w:pStyle w:val="11"/>
        <w:tabs>
          <w:tab w:val="left" w:pos="993"/>
        </w:tabs>
        <w:spacing w:before="0" w:beforeAutospacing="0" w:after="0" w:afterAutospacing="0"/>
        <w:ind w:right="-1" w:firstLine="709"/>
        <w:jc w:val="both"/>
        <w:rPr>
          <w:sz w:val="27"/>
          <w:szCs w:val="27"/>
          <w:u w:val="single"/>
        </w:rPr>
      </w:pPr>
      <w:r w:rsidRPr="00765D0C">
        <w:rPr>
          <w:sz w:val="27"/>
          <w:szCs w:val="27"/>
          <w:u w:val="single"/>
        </w:rPr>
        <w:t>Маркировка духов и туалетной воды</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 июля по 30 ноября 2019 года был проведен эксперимент по маркировке духов и туалетной воды. С 1 октября 2020 г. нач</w:t>
      </w:r>
      <w:r w:rsidR="00765D0C">
        <w:rPr>
          <w:sz w:val="27"/>
          <w:szCs w:val="27"/>
        </w:rPr>
        <w:t>алась</w:t>
      </w:r>
      <w:r w:rsidRPr="00E33317">
        <w:rPr>
          <w:sz w:val="27"/>
          <w:szCs w:val="27"/>
        </w:rPr>
        <w:t xml:space="preserve"> обязательная маркировка парфюмерной продукции, производимой и ввозимой на территорию Российской Федерации и передача сведений об обороте товаров в систему Честный ЗНАК. До </w:t>
      </w:r>
      <w:r w:rsidRPr="00E33317">
        <w:rPr>
          <w:sz w:val="27"/>
          <w:szCs w:val="27"/>
        </w:rPr>
        <w:lastRenderedPageBreak/>
        <w:t>30 сентября 2021 г. разрешается реализация немаркированных товарных остатков, произведенных или ввезенных на территорию Российской Федерации до 1 октября 2020 г.</w:t>
      </w:r>
    </w:p>
    <w:p w:rsidR="00E33317" w:rsidRPr="00765D0C" w:rsidRDefault="00E33317" w:rsidP="00E33317">
      <w:pPr>
        <w:pStyle w:val="11"/>
        <w:tabs>
          <w:tab w:val="left" w:pos="993"/>
        </w:tabs>
        <w:spacing w:before="0" w:beforeAutospacing="0" w:after="0" w:afterAutospacing="0"/>
        <w:ind w:right="-1" w:firstLine="709"/>
        <w:jc w:val="both"/>
        <w:rPr>
          <w:sz w:val="27"/>
          <w:szCs w:val="27"/>
          <w:u w:val="single"/>
        </w:rPr>
      </w:pPr>
      <w:r w:rsidRPr="00765D0C">
        <w:rPr>
          <w:sz w:val="27"/>
          <w:szCs w:val="27"/>
          <w:u w:val="single"/>
        </w:rPr>
        <w:t>Маркировка шин и покрышек</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20 июня по 30 ноября 2019 года был проведен эксперимент по маркировке шин и покрышек (Распоряжение Правительства РФ № 753). В соответствии с постановлением Правительства № 1958, с 1 ноября 2020 года запрещается производство и импорт немаркированных шин, а также их продажа участниками оборота, работающими напрямую с производителями и импортерами</w:t>
      </w:r>
      <w:r w:rsidR="00765D0C">
        <w:rPr>
          <w:sz w:val="27"/>
          <w:szCs w:val="27"/>
        </w:rPr>
        <w:t>.</w:t>
      </w:r>
      <w:r w:rsidRPr="00E33317">
        <w:rPr>
          <w:sz w:val="27"/>
          <w:szCs w:val="27"/>
        </w:rPr>
        <w:t xml:space="preserve"> С 15</w:t>
      </w:r>
      <w:r w:rsidR="00765D0C">
        <w:rPr>
          <w:sz w:val="27"/>
          <w:szCs w:val="27"/>
        </w:rPr>
        <w:t> декабря 2020 года</w:t>
      </w:r>
      <w:r w:rsidRPr="00E33317">
        <w:rPr>
          <w:sz w:val="27"/>
          <w:szCs w:val="27"/>
        </w:rPr>
        <w:t xml:space="preserve"> запрещается оборот и вывод из оборота немарки</w:t>
      </w:r>
      <w:r w:rsidR="00765D0C">
        <w:rPr>
          <w:sz w:val="27"/>
          <w:szCs w:val="27"/>
        </w:rPr>
        <w:t>рованных шин; с 1 марта 2021 года</w:t>
      </w:r>
      <w:r w:rsidRPr="00E33317">
        <w:rPr>
          <w:sz w:val="27"/>
          <w:szCs w:val="27"/>
        </w:rPr>
        <w:t xml:space="preserve"> все участники оборота обязаны передавать сведения о приобретении, продаже и ином обороте шин в систему маркировки Честный ЗНАК.</w:t>
      </w:r>
    </w:p>
    <w:p w:rsidR="00E33317" w:rsidRPr="00765D0C" w:rsidRDefault="00E33317" w:rsidP="00E33317">
      <w:pPr>
        <w:pStyle w:val="11"/>
        <w:tabs>
          <w:tab w:val="left" w:pos="993"/>
        </w:tabs>
        <w:spacing w:before="0" w:beforeAutospacing="0" w:after="0" w:afterAutospacing="0"/>
        <w:ind w:right="-1" w:firstLine="709"/>
        <w:jc w:val="both"/>
        <w:rPr>
          <w:sz w:val="27"/>
          <w:szCs w:val="27"/>
          <w:u w:val="single"/>
        </w:rPr>
      </w:pPr>
      <w:r w:rsidRPr="00765D0C">
        <w:rPr>
          <w:sz w:val="27"/>
          <w:szCs w:val="27"/>
          <w:u w:val="single"/>
        </w:rPr>
        <w:t>Маркировка фотоаппаратов и ламп-вспышек</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16 мая по 30 ноября 2019 года был проведен эксперимент по маркировке фотокамер и ламп-вспышек (Распоряжение Правительства РФ № 589). В соответствии с постановлением Правительства № 1953, с 1 октября 2020 г</w:t>
      </w:r>
      <w:r w:rsidR="00765D0C">
        <w:rPr>
          <w:sz w:val="27"/>
          <w:szCs w:val="27"/>
        </w:rPr>
        <w:t>ода</w:t>
      </w:r>
      <w:r w:rsidRPr="00E33317">
        <w:rPr>
          <w:sz w:val="27"/>
          <w:szCs w:val="27"/>
        </w:rPr>
        <w:t xml:space="preserve"> оборот немаркированных фототоваров запрещен.</w:t>
      </w:r>
    </w:p>
    <w:p w:rsidR="00E33317" w:rsidRPr="00765D0C" w:rsidRDefault="00E33317" w:rsidP="00E33317">
      <w:pPr>
        <w:pStyle w:val="11"/>
        <w:tabs>
          <w:tab w:val="left" w:pos="993"/>
        </w:tabs>
        <w:spacing w:before="0" w:beforeAutospacing="0" w:after="0" w:afterAutospacing="0"/>
        <w:ind w:right="-1" w:firstLine="709"/>
        <w:jc w:val="both"/>
        <w:rPr>
          <w:sz w:val="27"/>
          <w:szCs w:val="27"/>
          <w:u w:val="single"/>
        </w:rPr>
      </w:pPr>
      <w:r w:rsidRPr="00765D0C">
        <w:rPr>
          <w:sz w:val="27"/>
          <w:szCs w:val="27"/>
          <w:u w:val="single"/>
        </w:rPr>
        <w:t>Маркировка биологически активных добавок к пище</w:t>
      </w:r>
    </w:p>
    <w:p w:rsidR="00E33317" w:rsidRPr="00E33317" w:rsidRDefault="00765D0C" w:rsidP="00E33317">
      <w:pPr>
        <w:pStyle w:val="11"/>
        <w:tabs>
          <w:tab w:val="left" w:pos="993"/>
        </w:tabs>
        <w:spacing w:before="0" w:beforeAutospacing="0" w:after="0" w:afterAutospacing="0"/>
        <w:ind w:right="-1" w:firstLine="709"/>
        <w:jc w:val="both"/>
        <w:rPr>
          <w:sz w:val="27"/>
          <w:szCs w:val="27"/>
        </w:rPr>
      </w:pPr>
      <w:r>
        <w:rPr>
          <w:sz w:val="27"/>
          <w:szCs w:val="27"/>
        </w:rPr>
        <w:t>В</w:t>
      </w:r>
      <w:r w:rsidRPr="00E33317">
        <w:rPr>
          <w:sz w:val="27"/>
          <w:szCs w:val="27"/>
        </w:rPr>
        <w:t xml:space="preserve"> соответствии с Постановлением Прави</w:t>
      </w:r>
      <w:r>
        <w:rPr>
          <w:sz w:val="27"/>
          <w:szCs w:val="27"/>
        </w:rPr>
        <w:t>тельства РФ от 29 апреля 2021 года № </w:t>
      </w:r>
      <w:r w:rsidRPr="00E33317">
        <w:rPr>
          <w:sz w:val="27"/>
          <w:szCs w:val="27"/>
        </w:rPr>
        <w:t>673</w:t>
      </w:r>
      <w:r>
        <w:rPr>
          <w:sz w:val="27"/>
          <w:szCs w:val="27"/>
        </w:rPr>
        <w:t xml:space="preserve">, с </w:t>
      </w:r>
      <w:r w:rsidR="00E33317" w:rsidRPr="00E33317">
        <w:rPr>
          <w:sz w:val="27"/>
          <w:szCs w:val="27"/>
        </w:rPr>
        <w:t>1 мая 2021</w:t>
      </w:r>
      <w:r>
        <w:rPr>
          <w:sz w:val="27"/>
          <w:szCs w:val="27"/>
        </w:rPr>
        <w:t xml:space="preserve"> года</w:t>
      </w:r>
      <w:r w:rsidR="00E33317" w:rsidRPr="00E33317">
        <w:rPr>
          <w:sz w:val="27"/>
          <w:szCs w:val="27"/>
        </w:rPr>
        <w:t xml:space="preserve"> в России начался пилотный проект по маркировке и прослеживанию биологически активных добавок к пище. Эксперимент продлится до 31 августа 2022 года.</w:t>
      </w:r>
    </w:p>
    <w:p w:rsidR="00E33317" w:rsidRPr="00765D0C" w:rsidRDefault="00E33317" w:rsidP="00E33317">
      <w:pPr>
        <w:pStyle w:val="11"/>
        <w:tabs>
          <w:tab w:val="left" w:pos="993"/>
        </w:tabs>
        <w:spacing w:before="0" w:beforeAutospacing="0" w:after="0" w:afterAutospacing="0"/>
        <w:ind w:right="-1" w:firstLine="709"/>
        <w:jc w:val="both"/>
        <w:rPr>
          <w:sz w:val="27"/>
          <w:szCs w:val="27"/>
          <w:u w:val="single"/>
        </w:rPr>
      </w:pPr>
      <w:r w:rsidRPr="00765D0C">
        <w:rPr>
          <w:sz w:val="27"/>
          <w:szCs w:val="27"/>
          <w:u w:val="single"/>
        </w:rPr>
        <w:t>Маркировка пива и пивных напитков</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Центр развития перспективных технологий, Объединение участников пивобезалкогольного рынка и Национальный Союз Производителей Пива и Напитков договорились о запуске серии экспериментов по маркировке пива без использования бумажных носителей. Подготовка к тестовой маркировке начнется на площадке Московской Пивоваренной Компании, выпускающей такие пивные бренды, как «Жигули», «Хамовники» и FAXE </w:t>
      </w:r>
      <w:proofErr w:type="spellStart"/>
      <w:r w:rsidRPr="00E33317">
        <w:rPr>
          <w:sz w:val="27"/>
          <w:szCs w:val="27"/>
        </w:rPr>
        <w:t>Premium</w:t>
      </w:r>
      <w:proofErr w:type="spellEnd"/>
      <w:r w:rsidRPr="00E33317">
        <w:rPr>
          <w:sz w:val="27"/>
          <w:szCs w:val="27"/>
        </w:rPr>
        <w:t>. Эксперимент затронет все типы упаковки и завершится к началу сентября.</w:t>
      </w:r>
    </w:p>
    <w:p w:rsidR="00E33317" w:rsidRPr="00765D0C" w:rsidRDefault="00E33317" w:rsidP="00E33317">
      <w:pPr>
        <w:pStyle w:val="11"/>
        <w:tabs>
          <w:tab w:val="left" w:pos="993"/>
        </w:tabs>
        <w:spacing w:before="0" w:beforeAutospacing="0" w:after="0" w:afterAutospacing="0"/>
        <w:ind w:right="-1" w:firstLine="709"/>
        <w:jc w:val="both"/>
        <w:rPr>
          <w:sz w:val="27"/>
          <w:szCs w:val="27"/>
          <w:u w:val="single"/>
        </w:rPr>
      </w:pPr>
      <w:r w:rsidRPr="00765D0C">
        <w:rPr>
          <w:sz w:val="27"/>
          <w:szCs w:val="27"/>
          <w:u w:val="single"/>
        </w:rPr>
        <w:t>Маркировка велосипедов</w:t>
      </w:r>
    </w:p>
    <w:p w:rsid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С 16 сентября 2019 </w:t>
      </w:r>
      <w:r w:rsidR="00765D0C">
        <w:rPr>
          <w:sz w:val="27"/>
          <w:szCs w:val="27"/>
        </w:rPr>
        <w:t xml:space="preserve">года </w:t>
      </w:r>
      <w:r w:rsidRPr="00E33317">
        <w:rPr>
          <w:sz w:val="27"/>
          <w:szCs w:val="27"/>
        </w:rPr>
        <w:t>до 31 мая 2020 г</w:t>
      </w:r>
      <w:r w:rsidR="00765D0C">
        <w:rPr>
          <w:sz w:val="27"/>
          <w:szCs w:val="27"/>
        </w:rPr>
        <w:t>ода</w:t>
      </w:r>
      <w:r w:rsidRPr="00E33317">
        <w:rPr>
          <w:sz w:val="27"/>
          <w:szCs w:val="27"/>
        </w:rPr>
        <w:t xml:space="preserve"> в России был проведен пилотный проект по маркировке и прослеживанию велосипедов и велосипедных рам, в соответствии с Постановлением Правительства РФ от 11 сентября 2019 г</w:t>
      </w:r>
      <w:r w:rsidR="00765D0C">
        <w:rPr>
          <w:sz w:val="27"/>
          <w:szCs w:val="27"/>
        </w:rPr>
        <w:t>ода № 1183.</w:t>
      </w:r>
    </w:p>
    <w:p w:rsidR="00E33317" w:rsidRPr="00765D0C" w:rsidRDefault="00E33317" w:rsidP="00E33317">
      <w:pPr>
        <w:pStyle w:val="11"/>
        <w:tabs>
          <w:tab w:val="left" w:pos="993"/>
        </w:tabs>
        <w:spacing w:before="0" w:beforeAutospacing="0" w:after="0" w:afterAutospacing="0"/>
        <w:ind w:right="-1" w:firstLine="709"/>
        <w:jc w:val="both"/>
        <w:rPr>
          <w:sz w:val="27"/>
          <w:szCs w:val="27"/>
          <w:u w:val="single"/>
        </w:rPr>
      </w:pPr>
      <w:r w:rsidRPr="00765D0C">
        <w:rPr>
          <w:sz w:val="27"/>
          <w:szCs w:val="27"/>
          <w:u w:val="single"/>
        </w:rPr>
        <w:t>Маркировка кресел-колясок</w:t>
      </w:r>
    </w:p>
    <w:p w:rsid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 1 сентября 2019 года до 1 июня 2021 года в соответствии с Постановлением Правительства РФ от 7 августа 2019 года № 1028 был проведен пилотный проект по маркировке кресел-колясок. Оператором информационной системы является Центр развития перспективных технологий, развивающий государственную информационную систему цифровой марк</w:t>
      </w:r>
      <w:r w:rsidR="00765D0C">
        <w:rPr>
          <w:sz w:val="27"/>
          <w:szCs w:val="27"/>
        </w:rPr>
        <w:t>ировки и прослеживания товаров. Эксперимент завершен.</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Честный ЗНАК — система обязательной маркировки для защиты прав потребителей и борьбы с оборотом некачественной продукции. Система разработана и внедрена Центром развития перспективных технологий.</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lastRenderedPageBreak/>
        <w:t>Маркировка товаров и регистрация в системе будет постепенной. По планам, к 2024 году обязательной маркировке будут подлежать все группы товаров: от продуктов питания и товаров первой необходимости до табачных изделий.</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Главные особенности системы Честный ЗНАК: прозрачность и привлечение общественности. Весь товар будет занесён в единый реестр, где будет храниться информация о продукте и изготовителе. На упаковку или этикетку товара будет нанесён двухмерный код </w:t>
      </w:r>
      <w:proofErr w:type="spellStart"/>
      <w:r w:rsidRPr="00E33317">
        <w:rPr>
          <w:sz w:val="27"/>
          <w:szCs w:val="27"/>
        </w:rPr>
        <w:t>DataMatrix</w:t>
      </w:r>
      <w:proofErr w:type="spellEnd"/>
      <w:r w:rsidRPr="00E33317">
        <w:rPr>
          <w:sz w:val="27"/>
          <w:szCs w:val="27"/>
        </w:rPr>
        <w:t>, сканируя который, можно проверить, находится ли товар в системе.</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Любой потребитель сможет отсканировать код на своём смартфоне и проверить качество продукции. Общественный контроль и соответствие регламенту — главные рычаги в борьбе с фальсификатом и контрабандой.</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Согласно ст. 15.12 КоАП, продажа, перевозка и производство немаркированной продукции грозит штрафом от 5 до 10 тысяч рублей (для частного предпринимателя). Для юридического лица эти суммы выше — от 50 до 300 тысяч рублей. Также все немаркированные изделия будут конфискованы.</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Административная ответственность может перерасти в уголовную, если стоимость товаров без маркировки превысит 1,5 миллионов рублей. Согласно ч. 1 ст. 171.1 УК, виновному грозит лишение свободы до 3 лет со штрафом 80 тысяч рублей.</w:t>
      </w:r>
    </w:p>
    <w:p w:rsidR="00E33317" w:rsidRPr="00F83701" w:rsidRDefault="00E33317" w:rsidP="00E33317">
      <w:pPr>
        <w:pStyle w:val="11"/>
        <w:tabs>
          <w:tab w:val="left" w:pos="993"/>
        </w:tabs>
        <w:spacing w:before="0" w:beforeAutospacing="0" w:after="0" w:afterAutospacing="0"/>
        <w:ind w:right="-1" w:firstLine="709"/>
        <w:jc w:val="both"/>
        <w:rPr>
          <w:b/>
          <w:sz w:val="27"/>
          <w:szCs w:val="27"/>
        </w:rPr>
      </w:pPr>
      <w:r w:rsidRPr="00F83701">
        <w:rPr>
          <w:b/>
          <w:sz w:val="27"/>
          <w:szCs w:val="27"/>
        </w:rPr>
        <w:t>Как подключиться к системе маркировки?</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Всем участникам оборота необходимо зарегистрироваться на сайте </w:t>
      </w:r>
      <w:proofErr w:type="spellStart"/>
      <w:r w:rsidRPr="00E33317">
        <w:rPr>
          <w:sz w:val="27"/>
          <w:szCs w:val="27"/>
        </w:rPr>
        <w:t>Честныйзнак.рф</w:t>
      </w:r>
      <w:proofErr w:type="spellEnd"/>
      <w:r w:rsidRPr="00E33317">
        <w:rPr>
          <w:sz w:val="27"/>
          <w:szCs w:val="27"/>
        </w:rPr>
        <w:t>.</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Для регистрации нужна усиленная квалифицированная электронная подпись на носителе </w:t>
      </w:r>
      <w:proofErr w:type="spellStart"/>
      <w:r w:rsidRPr="00E33317">
        <w:rPr>
          <w:sz w:val="27"/>
          <w:szCs w:val="27"/>
        </w:rPr>
        <w:t>Рутокен</w:t>
      </w:r>
      <w:proofErr w:type="spellEnd"/>
      <w:r w:rsidRPr="00E33317">
        <w:rPr>
          <w:sz w:val="27"/>
          <w:szCs w:val="27"/>
        </w:rPr>
        <w:t>.</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Получить электронную подпись</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 xml:space="preserve">1. Установите </w:t>
      </w:r>
      <w:proofErr w:type="gramStart"/>
      <w:r w:rsidRPr="00E33317">
        <w:rPr>
          <w:sz w:val="27"/>
          <w:szCs w:val="27"/>
        </w:rPr>
        <w:t>необходимое</w:t>
      </w:r>
      <w:proofErr w:type="gramEnd"/>
      <w:r w:rsidRPr="00E33317">
        <w:rPr>
          <w:sz w:val="27"/>
          <w:szCs w:val="27"/>
        </w:rPr>
        <w:t xml:space="preserve"> ПО:</w:t>
      </w:r>
    </w:p>
    <w:p w:rsidR="00E33317" w:rsidRPr="00E33317" w:rsidRDefault="00E33317" w:rsidP="00F83701">
      <w:pPr>
        <w:pStyle w:val="11"/>
        <w:numPr>
          <w:ilvl w:val="1"/>
          <w:numId w:val="15"/>
        </w:numPr>
        <w:tabs>
          <w:tab w:val="left" w:pos="993"/>
        </w:tabs>
        <w:spacing w:before="0" w:beforeAutospacing="0" w:after="0" w:afterAutospacing="0"/>
        <w:ind w:left="0" w:right="-1" w:firstLine="709"/>
        <w:jc w:val="both"/>
        <w:rPr>
          <w:sz w:val="27"/>
          <w:szCs w:val="27"/>
        </w:rPr>
      </w:pPr>
      <w:r w:rsidRPr="00E33317">
        <w:rPr>
          <w:sz w:val="27"/>
          <w:szCs w:val="27"/>
        </w:rPr>
        <w:t xml:space="preserve">операционная система </w:t>
      </w:r>
      <w:proofErr w:type="spellStart"/>
      <w:r w:rsidRPr="00E33317">
        <w:rPr>
          <w:sz w:val="27"/>
          <w:szCs w:val="27"/>
        </w:rPr>
        <w:t>Windows</w:t>
      </w:r>
      <w:proofErr w:type="spellEnd"/>
      <w:r w:rsidRPr="00E33317">
        <w:rPr>
          <w:sz w:val="27"/>
          <w:szCs w:val="27"/>
        </w:rPr>
        <w:t xml:space="preserve"> 7 / </w:t>
      </w:r>
      <w:proofErr w:type="spellStart"/>
      <w:r w:rsidRPr="00E33317">
        <w:rPr>
          <w:sz w:val="27"/>
          <w:szCs w:val="27"/>
        </w:rPr>
        <w:t>Mac</w:t>
      </w:r>
      <w:proofErr w:type="spellEnd"/>
      <w:r w:rsidRPr="00E33317">
        <w:rPr>
          <w:sz w:val="27"/>
          <w:szCs w:val="27"/>
        </w:rPr>
        <w:t xml:space="preserve"> OS X 10.8 или новее</w:t>
      </w:r>
    </w:p>
    <w:p w:rsidR="00E33317" w:rsidRPr="00F83701" w:rsidRDefault="00E33317" w:rsidP="00F83701">
      <w:pPr>
        <w:pStyle w:val="11"/>
        <w:numPr>
          <w:ilvl w:val="1"/>
          <w:numId w:val="15"/>
        </w:numPr>
        <w:tabs>
          <w:tab w:val="left" w:pos="993"/>
        </w:tabs>
        <w:spacing w:before="0" w:beforeAutospacing="0" w:after="0" w:afterAutospacing="0"/>
        <w:ind w:left="0" w:right="-1" w:firstLine="709"/>
        <w:jc w:val="both"/>
        <w:rPr>
          <w:sz w:val="27"/>
          <w:szCs w:val="27"/>
          <w:lang w:val="en-US"/>
        </w:rPr>
      </w:pPr>
      <w:r w:rsidRPr="00E33317">
        <w:rPr>
          <w:sz w:val="27"/>
          <w:szCs w:val="27"/>
        </w:rPr>
        <w:t>браузер</w:t>
      </w:r>
      <w:r w:rsidRPr="00F83701">
        <w:rPr>
          <w:sz w:val="27"/>
          <w:szCs w:val="27"/>
          <w:lang w:val="en-US"/>
        </w:rPr>
        <w:t xml:space="preserve"> Google Chrome, Mozilla Firefox, Opera, Internet Explorer 11, Safari</w:t>
      </w:r>
    </w:p>
    <w:p w:rsidR="00E33317" w:rsidRPr="00E33317" w:rsidRDefault="00E33317" w:rsidP="00F83701">
      <w:pPr>
        <w:pStyle w:val="11"/>
        <w:numPr>
          <w:ilvl w:val="1"/>
          <w:numId w:val="15"/>
        </w:numPr>
        <w:tabs>
          <w:tab w:val="left" w:pos="993"/>
        </w:tabs>
        <w:spacing w:before="0" w:beforeAutospacing="0" w:after="0" w:afterAutospacing="0"/>
        <w:ind w:left="0" w:right="-1" w:firstLine="709"/>
        <w:jc w:val="both"/>
        <w:rPr>
          <w:sz w:val="27"/>
          <w:szCs w:val="27"/>
        </w:rPr>
      </w:pPr>
      <w:r w:rsidRPr="00E33317">
        <w:rPr>
          <w:sz w:val="27"/>
          <w:szCs w:val="27"/>
        </w:rPr>
        <w:t xml:space="preserve">плагин </w:t>
      </w:r>
      <w:proofErr w:type="spellStart"/>
      <w:r w:rsidRPr="00E33317">
        <w:rPr>
          <w:sz w:val="27"/>
          <w:szCs w:val="27"/>
        </w:rPr>
        <w:t>КриптоПро</w:t>
      </w:r>
      <w:proofErr w:type="spellEnd"/>
      <w:r w:rsidRPr="00E33317">
        <w:rPr>
          <w:sz w:val="27"/>
          <w:szCs w:val="27"/>
        </w:rPr>
        <w:t xml:space="preserve">, </w:t>
      </w:r>
      <w:proofErr w:type="spellStart"/>
      <w:r w:rsidRPr="00E33317">
        <w:rPr>
          <w:sz w:val="27"/>
          <w:szCs w:val="27"/>
        </w:rPr>
        <w:t>Рутокен</w:t>
      </w:r>
      <w:proofErr w:type="spellEnd"/>
      <w:r w:rsidRPr="00E33317">
        <w:rPr>
          <w:sz w:val="27"/>
          <w:szCs w:val="27"/>
        </w:rPr>
        <w:t xml:space="preserve"> или </w:t>
      </w:r>
      <w:proofErr w:type="spellStart"/>
      <w:r w:rsidRPr="00E33317">
        <w:rPr>
          <w:sz w:val="27"/>
          <w:szCs w:val="27"/>
        </w:rPr>
        <w:t>VipNet</w:t>
      </w:r>
      <w:proofErr w:type="spellEnd"/>
    </w:p>
    <w:p w:rsidR="00E33317" w:rsidRPr="00E33317" w:rsidRDefault="00E33317" w:rsidP="00F83701">
      <w:pPr>
        <w:pStyle w:val="11"/>
        <w:numPr>
          <w:ilvl w:val="1"/>
          <w:numId w:val="15"/>
        </w:numPr>
        <w:tabs>
          <w:tab w:val="left" w:pos="993"/>
        </w:tabs>
        <w:spacing w:before="0" w:beforeAutospacing="0" w:after="0" w:afterAutospacing="0"/>
        <w:ind w:left="0" w:right="-1" w:firstLine="709"/>
        <w:jc w:val="both"/>
        <w:rPr>
          <w:sz w:val="27"/>
          <w:szCs w:val="27"/>
        </w:rPr>
      </w:pPr>
      <w:r w:rsidRPr="00E33317">
        <w:rPr>
          <w:sz w:val="27"/>
          <w:szCs w:val="27"/>
        </w:rPr>
        <w:t>сертифицированное СКЗИ</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2.Откройте сайт Честный знак и нажмите «Зарегистрируйтесь». Убедитесь, что вы все настроили правильно, и нажмите «Продолжить».</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3.Выберите электронную подпись, укажите контактный телефон и e</w:t>
      </w:r>
      <w:r w:rsidR="00F83701">
        <w:rPr>
          <w:sz w:val="27"/>
          <w:szCs w:val="27"/>
        </w:rPr>
        <w:t>-</w:t>
      </w:r>
      <w:proofErr w:type="spellStart"/>
      <w:r w:rsidRPr="00E33317">
        <w:rPr>
          <w:sz w:val="27"/>
          <w:szCs w:val="27"/>
        </w:rPr>
        <w:t>mail</w:t>
      </w:r>
      <w:proofErr w:type="spellEnd"/>
      <w:r w:rsidRPr="00E33317">
        <w:rPr>
          <w:sz w:val="27"/>
          <w:szCs w:val="27"/>
        </w:rPr>
        <w:t xml:space="preserve"> и нажмите «Отправить заявку». В течение 24 часов на электронную почту придет письмо со ссылкой на подтверждение регистрации.</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4.Перейдите по ссылке из письма и укажите:</w:t>
      </w:r>
    </w:p>
    <w:p w:rsidR="00E33317" w:rsidRPr="00E33317" w:rsidRDefault="00E33317" w:rsidP="00F83701">
      <w:pPr>
        <w:pStyle w:val="11"/>
        <w:numPr>
          <w:ilvl w:val="1"/>
          <w:numId w:val="15"/>
        </w:numPr>
        <w:tabs>
          <w:tab w:val="left" w:pos="993"/>
        </w:tabs>
        <w:spacing w:before="0" w:beforeAutospacing="0" w:after="0" w:afterAutospacing="0"/>
        <w:ind w:left="0" w:right="-1" w:firstLine="709"/>
        <w:jc w:val="both"/>
        <w:rPr>
          <w:sz w:val="27"/>
          <w:szCs w:val="27"/>
        </w:rPr>
      </w:pPr>
      <w:r w:rsidRPr="00E33317">
        <w:rPr>
          <w:sz w:val="27"/>
          <w:szCs w:val="27"/>
        </w:rPr>
        <w:t>являетесь ли вы производителем или импортером товаров</w:t>
      </w:r>
    </w:p>
    <w:p w:rsidR="00E33317" w:rsidRPr="00E33317" w:rsidRDefault="00E33317" w:rsidP="00F83701">
      <w:pPr>
        <w:pStyle w:val="11"/>
        <w:numPr>
          <w:ilvl w:val="1"/>
          <w:numId w:val="15"/>
        </w:numPr>
        <w:tabs>
          <w:tab w:val="left" w:pos="993"/>
        </w:tabs>
        <w:spacing w:before="0" w:beforeAutospacing="0" w:after="0" w:afterAutospacing="0"/>
        <w:ind w:left="0" w:right="-1" w:firstLine="709"/>
        <w:jc w:val="both"/>
        <w:rPr>
          <w:sz w:val="27"/>
          <w:szCs w:val="27"/>
        </w:rPr>
      </w:pPr>
      <w:r w:rsidRPr="00E33317">
        <w:rPr>
          <w:sz w:val="27"/>
          <w:szCs w:val="27"/>
        </w:rPr>
        <w:t>оператора ЭДО и ID участника ЭДО</w:t>
      </w:r>
    </w:p>
    <w:p w:rsidR="00E33317" w:rsidRPr="00E33317" w:rsidRDefault="00E33317" w:rsidP="00F83701">
      <w:pPr>
        <w:pStyle w:val="11"/>
        <w:numPr>
          <w:ilvl w:val="1"/>
          <w:numId w:val="15"/>
        </w:numPr>
        <w:tabs>
          <w:tab w:val="left" w:pos="993"/>
        </w:tabs>
        <w:spacing w:before="0" w:beforeAutospacing="0" w:after="0" w:afterAutospacing="0"/>
        <w:ind w:left="0" w:right="-1" w:firstLine="709"/>
        <w:jc w:val="both"/>
        <w:rPr>
          <w:sz w:val="27"/>
          <w:szCs w:val="27"/>
        </w:rPr>
      </w:pPr>
      <w:r w:rsidRPr="00E33317">
        <w:rPr>
          <w:sz w:val="27"/>
          <w:szCs w:val="27"/>
        </w:rPr>
        <w:t>являетесь ли вы членом ассоциации «GS1 Рус». Если да, введите идентификаторы GSP и GLN.</w:t>
      </w:r>
    </w:p>
    <w:p w:rsidR="00E33317" w:rsidRPr="00E33317" w:rsidRDefault="00E33317" w:rsidP="00E33317">
      <w:pPr>
        <w:pStyle w:val="11"/>
        <w:tabs>
          <w:tab w:val="left" w:pos="993"/>
        </w:tabs>
        <w:spacing w:before="0" w:beforeAutospacing="0" w:after="0" w:afterAutospacing="0"/>
        <w:ind w:right="-1" w:firstLine="709"/>
        <w:jc w:val="both"/>
        <w:rPr>
          <w:sz w:val="27"/>
          <w:szCs w:val="27"/>
        </w:rPr>
      </w:pPr>
      <w:r w:rsidRPr="00E33317">
        <w:rPr>
          <w:sz w:val="27"/>
          <w:szCs w:val="27"/>
        </w:rPr>
        <w:t>5.Заполните данные в профиле, ознакомьтесь с договорами с оператором и подпишите согласие с условиями.</w:t>
      </w:r>
    </w:p>
    <w:p w:rsidR="00EA339A" w:rsidRDefault="00EA339A" w:rsidP="00EE5539">
      <w:pPr>
        <w:pStyle w:val="11"/>
        <w:tabs>
          <w:tab w:val="left" w:pos="993"/>
        </w:tabs>
        <w:spacing w:before="0" w:beforeAutospacing="0" w:after="0" w:afterAutospacing="0"/>
        <w:ind w:right="-1" w:firstLine="709"/>
        <w:jc w:val="both"/>
        <w:rPr>
          <w:sz w:val="27"/>
          <w:szCs w:val="27"/>
        </w:rPr>
      </w:pPr>
    </w:p>
    <w:p w:rsidR="00F83701" w:rsidRDefault="00F83701" w:rsidP="00EE5539">
      <w:pPr>
        <w:pStyle w:val="11"/>
        <w:tabs>
          <w:tab w:val="left" w:pos="993"/>
        </w:tabs>
        <w:spacing w:before="0" w:beforeAutospacing="0" w:after="0" w:afterAutospacing="0"/>
        <w:ind w:right="-1" w:firstLine="709"/>
        <w:jc w:val="both"/>
        <w:rPr>
          <w:b/>
          <w:sz w:val="27"/>
          <w:szCs w:val="27"/>
        </w:rPr>
      </w:pPr>
    </w:p>
    <w:p w:rsidR="00F83701" w:rsidRDefault="00F83701" w:rsidP="00EE5539">
      <w:pPr>
        <w:pStyle w:val="11"/>
        <w:tabs>
          <w:tab w:val="left" w:pos="993"/>
        </w:tabs>
        <w:spacing w:before="0" w:beforeAutospacing="0" w:after="0" w:afterAutospacing="0"/>
        <w:ind w:right="-1" w:firstLine="709"/>
        <w:jc w:val="both"/>
        <w:rPr>
          <w:b/>
          <w:sz w:val="27"/>
          <w:szCs w:val="27"/>
        </w:rPr>
      </w:pPr>
    </w:p>
    <w:p w:rsidR="00EA339A" w:rsidRPr="00EA339A" w:rsidRDefault="00EA339A" w:rsidP="00EE5539">
      <w:pPr>
        <w:pStyle w:val="11"/>
        <w:tabs>
          <w:tab w:val="left" w:pos="993"/>
        </w:tabs>
        <w:spacing w:before="0" w:beforeAutospacing="0" w:after="0" w:afterAutospacing="0"/>
        <w:ind w:right="-1" w:firstLine="709"/>
        <w:jc w:val="both"/>
        <w:rPr>
          <w:sz w:val="27"/>
          <w:szCs w:val="27"/>
        </w:rPr>
      </w:pPr>
      <w:r w:rsidRPr="00711283">
        <w:rPr>
          <w:b/>
          <w:sz w:val="27"/>
          <w:szCs w:val="27"/>
        </w:rPr>
        <w:lastRenderedPageBreak/>
        <w:t xml:space="preserve">СЛУШАЛИ по </w:t>
      </w:r>
      <w:r>
        <w:rPr>
          <w:b/>
          <w:sz w:val="27"/>
          <w:szCs w:val="27"/>
        </w:rPr>
        <w:t xml:space="preserve">второму </w:t>
      </w:r>
      <w:r w:rsidRPr="00711283">
        <w:rPr>
          <w:b/>
          <w:sz w:val="27"/>
          <w:szCs w:val="27"/>
        </w:rPr>
        <w:t>вопросу:</w:t>
      </w:r>
      <w:r>
        <w:rPr>
          <w:b/>
          <w:sz w:val="27"/>
          <w:szCs w:val="27"/>
        </w:rPr>
        <w:t xml:space="preserve"> </w:t>
      </w:r>
      <w:r w:rsidR="00B96165" w:rsidRPr="006A3981">
        <w:rPr>
          <w:b/>
          <w:sz w:val="27"/>
          <w:szCs w:val="27"/>
        </w:rPr>
        <w:t>Набиеву</w:t>
      </w:r>
      <w:r w:rsidRPr="006A3981">
        <w:rPr>
          <w:b/>
          <w:sz w:val="27"/>
          <w:szCs w:val="27"/>
        </w:rPr>
        <w:t xml:space="preserve"> Е.Ю.</w:t>
      </w:r>
    </w:p>
    <w:p w:rsidR="005E2B99" w:rsidRDefault="006A3981" w:rsidP="00EE5539">
      <w:pPr>
        <w:pStyle w:val="11"/>
        <w:tabs>
          <w:tab w:val="left" w:pos="993"/>
        </w:tabs>
        <w:spacing w:before="0" w:beforeAutospacing="0" w:after="0" w:afterAutospacing="0"/>
        <w:ind w:right="-1" w:firstLine="709"/>
        <w:jc w:val="both"/>
        <w:rPr>
          <w:sz w:val="27"/>
          <w:szCs w:val="27"/>
        </w:rPr>
      </w:pPr>
      <w:r>
        <w:rPr>
          <w:sz w:val="27"/>
          <w:szCs w:val="27"/>
        </w:rPr>
        <w:t xml:space="preserve">1. </w:t>
      </w:r>
      <w:proofErr w:type="gramStart"/>
      <w:r w:rsidR="008A242F">
        <w:rPr>
          <w:sz w:val="27"/>
          <w:szCs w:val="27"/>
        </w:rPr>
        <w:t>Необходимо предоставлять форму</w:t>
      </w:r>
      <w:r>
        <w:rPr>
          <w:sz w:val="27"/>
          <w:szCs w:val="27"/>
        </w:rPr>
        <w:t xml:space="preserve"> № П-2 «Сведения об инвестициях в нефинансовые активы»</w:t>
      </w:r>
      <w:r w:rsidR="008A242F">
        <w:rPr>
          <w:sz w:val="27"/>
          <w:szCs w:val="27"/>
        </w:rPr>
        <w:t>, утвержденную</w:t>
      </w:r>
      <w:r>
        <w:rPr>
          <w:sz w:val="27"/>
          <w:szCs w:val="27"/>
        </w:rPr>
        <w:t xml:space="preserve"> приказом Росстата от 18.07.2019 № 414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r w:rsidR="008A242F">
        <w:rPr>
          <w:sz w:val="27"/>
          <w:szCs w:val="27"/>
        </w:rPr>
        <w:t>, содержащую</w:t>
      </w:r>
      <w:r>
        <w:rPr>
          <w:sz w:val="27"/>
          <w:szCs w:val="27"/>
        </w:rPr>
        <w:t xml:space="preserve"> достоверную информацию об освоенных инвестициях (в соответствии с приказом Росстата от 27.11.2019 № 711 «Об утверждении Указаний по заполнению форм федерального статистического наблюдения…», в органы государственной</w:t>
      </w:r>
      <w:proofErr w:type="gramEnd"/>
      <w:r>
        <w:rPr>
          <w:sz w:val="27"/>
          <w:szCs w:val="27"/>
        </w:rPr>
        <w:t xml:space="preserve"> статистики ежеквартально, не позднее 20 числа после отчетного периода.</w:t>
      </w:r>
    </w:p>
    <w:p w:rsidR="006A3981" w:rsidRDefault="006A3981" w:rsidP="00EE5539">
      <w:pPr>
        <w:pStyle w:val="11"/>
        <w:tabs>
          <w:tab w:val="left" w:pos="993"/>
        </w:tabs>
        <w:spacing w:before="0" w:beforeAutospacing="0" w:after="0" w:afterAutospacing="0"/>
        <w:ind w:right="-1" w:firstLine="709"/>
        <w:jc w:val="both"/>
        <w:rPr>
          <w:sz w:val="27"/>
          <w:szCs w:val="27"/>
        </w:rPr>
      </w:pPr>
      <w:r>
        <w:rPr>
          <w:sz w:val="27"/>
          <w:szCs w:val="27"/>
        </w:rPr>
        <w:t xml:space="preserve">В случае отсутствия инвестиционных вложений в </w:t>
      </w:r>
      <w:proofErr w:type="gramStart"/>
      <w:r>
        <w:rPr>
          <w:sz w:val="27"/>
          <w:szCs w:val="27"/>
        </w:rPr>
        <w:t>соответствующим</w:t>
      </w:r>
      <w:proofErr w:type="gramEnd"/>
      <w:r>
        <w:rPr>
          <w:sz w:val="27"/>
          <w:szCs w:val="27"/>
        </w:rPr>
        <w:t xml:space="preserve"> периоде в целях повышения </w:t>
      </w:r>
      <w:r w:rsidR="007F4BE4">
        <w:rPr>
          <w:sz w:val="27"/>
          <w:szCs w:val="27"/>
        </w:rPr>
        <w:t xml:space="preserve">репрезентативности и во избежание искажения </w:t>
      </w:r>
      <w:r w:rsidR="008C31A4">
        <w:rPr>
          <w:sz w:val="27"/>
          <w:szCs w:val="27"/>
        </w:rPr>
        <w:t>сводной статистической информации об уровне инвестиционной активности на терр</w:t>
      </w:r>
      <w:r w:rsidR="008A242F">
        <w:rPr>
          <w:sz w:val="27"/>
          <w:szCs w:val="27"/>
        </w:rPr>
        <w:t>итории муниципального образования Крымский район</w:t>
      </w:r>
      <w:r w:rsidR="008C31A4">
        <w:rPr>
          <w:sz w:val="27"/>
          <w:szCs w:val="27"/>
        </w:rPr>
        <w:t xml:space="preserve">, необходимо предоставлять в адрес </w:t>
      </w:r>
      <w:proofErr w:type="spellStart"/>
      <w:r w:rsidR="008C31A4">
        <w:rPr>
          <w:sz w:val="27"/>
          <w:szCs w:val="27"/>
        </w:rPr>
        <w:t>Краснодарстата</w:t>
      </w:r>
      <w:proofErr w:type="spellEnd"/>
      <w:r w:rsidR="008C31A4">
        <w:rPr>
          <w:sz w:val="27"/>
          <w:szCs w:val="27"/>
        </w:rPr>
        <w:t xml:space="preserve"> незаполненную отчетность («пустую»</w:t>
      </w:r>
      <w:r w:rsidR="008A242F">
        <w:rPr>
          <w:sz w:val="27"/>
          <w:szCs w:val="27"/>
        </w:rPr>
        <w:t xml:space="preserve"> форму) либо официальное информационное письмо</w:t>
      </w:r>
      <w:r w:rsidR="008C31A4">
        <w:rPr>
          <w:sz w:val="27"/>
          <w:szCs w:val="27"/>
        </w:rPr>
        <w:t xml:space="preserve"> об их отсутствии в отчетном периоде.</w:t>
      </w:r>
    </w:p>
    <w:p w:rsidR="008C31A4" w:rsidRDefault="008A242F" w:rsidP="00EE5539">
      <w:pPr>
        <w:pStyle w:val="11"/>
        <w:tabs>
          <w:tab w:val="left" w:pos="993"/>
        </w:tabs>
        <w:spacing w:before="0" w:beforeAutospacing="0" w:after="0" w:afterAutospacing="0"/>
        <w:ind w:right="-1" w:firstLine="709"/>
        <w:jc w:val="both"/>
        <w:rPr>
          <w:sz w:val="27"/>
          <w:szCs w:val="27"/>
        </w:rPr>
      </w:pPr>
      <w:r>
        <w:rPr>
          <w:sz w:val="27"/>
          <w:szCs w:val="27"/>
        </w:rPr>
        <w:t>2. Необходима</w:t>
      </w:r>
      <w:r w:rsidR="006757EE">
        <w:rPr>
          <w:sz w:val="27"/>
          <w:szCs w:val="27"/>
        </w:rPr>
        <w:t xml:space="preserve"> </w:t>
      </w:r>
      <w:r>
        <w:rPr>
          <w:sz w:val="27"/>
          <w:szCs w:val="27"/>
        </w:rPr>
        <w:t>полная</w:t>
      </w:r>
      <w:r w:rsidR="006757EE">
        <w:rPr>
          <w:sz w:val="27"/>
          <w:szCs w:val="27"/>
        </w:rPr>
        <w:t xml:space="preserve"> расшифро</w:t>
      </w:r>
      <w:r>
        <w:rPr>
          <w:sz w:val="27"/>
          <w:szCs w:val="27"/>
        </w:rPr>
        <w:t>вка</w:t>
      </w:r>
      <w:r w:rsidR="006757EE">
        <w:rPr>
          <w:sz w:val="27"/>
          <w:szCs w:val="27"/>
        </w:rPr>
        <w:t xml:space="preserve"> объема инвестиций в основной капитал (проводится по строкам 17-19  формы № П-2) в соответствии с Общероссийским классификатором видов экономической деятельности (ОКВЭД</w:t>
      </w:r>
      <w:proofErr w:type="gramStart"/>
      <w:r w:rsidR="006757EE">
        <w:rPr>
          <w:sz w:val="27"/>
          <w:szCs w:val="27"/>
        </w:rPr>
        <w:t>2</w:t>
      </w:r>
      <w:proofErr w:type="gramEnd"/>
      <w:r w:rsidR="006757EE">
        <w:rPr>
          <w:sz w:val="27"/>
          <w:szCs w:val="27"/>
        </w:rPr>
        <w:t>), исходя из той сферы деятельности, в рамках которой будут функционировать создаваемые или приобретаемые основные фонды. При этом</w:t>
      </w:r>
      <w:proofErr w:type="gramStart"/>
      <w:r w:rsidR="006757EE">
        <w:rPr>
          <w:sz w:val="27"/>
          <w:szCs w:val="27"/>
        </w:rPr>
        <w:t>,</w:t>
      </w:r>
      <w:proofErr w:type="gramEnd"/>
      <w:r w:rsidR="006757EE">
        <w:rPr>
          <w:sz w:val="27"/>
          <w:szCs w:val="27"/>
        </w:rPr>
        <w:t xml:space="preserve"> заполнение сведений</w:t>
      </w:r>
      <w:r w:rsidR="00287238">
        <w:rPr>
          <w:sz w:val="27"/>
          <w:szCs w:val="27"/>
        </w:rPr>
        <w:t xml:space="preserve"> только по «хозяйственному» виду деятельности приводит к снижению качества данных в части обеспечения их точности, интерпретируемости и сопоставимости.</w:t>
      </w:r>
    </w:p>
    <w:p w:rsidR="00287238" w:rsidRDefault="00287238" w:rsidP="00EE5539">
      <w:pPr>
        <w:pStyle w:val="11"/>
        <w:tabs>
          <w:tab w:val="left" w:pos="993"/>
        </w:tabs>
        <w:spacing w:before="0" w:beforeAutospacing="0" w:after="0" w:afterAutospacing="0"/>
        <w:ind w:right="-1" w:firstLine="709"/>
        <w:jc w:val="both"/>
        <w:rPr>
          <w:sz w:val="27"/>
          <w:szCs w:val="27"/>
        </w:rPr>
      </w:pPr>
      <w:r>
        <w:rPr>
          <w:sz w:val="27"/>
          <w:szCs w:val="27"/>
        </w:rPr>
        <w:t>Если организация осуществляет инвестирование более чем в 3 вида экономической деятельности, то данные по остальным приводятся на отдельном дополнительном бланке.</w:t>
      </w:r>
    </w:p>
    <w:p w:rsidR="00287238" w:rsidRDefault="00287238" w:rsidP="00EE5539">
      <w:pPr>
        <w:pStyle w:val="11"/>
        <w:tabs>
          <w:tab w:val="left" w:pos="993"/>
        </w:tabs>
        <w:spacing w:before="0" w:beforeAutospacing="0" w:after="0" w:afterAutospacing="0"/>
        <w:ind w:right="-1" w:firstLine="709"/>
        <w:jc w:val="both"/>
        <w:rPr>
          <w:sz w:val="27"/>
          <w:szCs w:val="27"/>
        </w:rPr>
      </w:pPr>
      <w:r>
        <w:rPr>
          <w:sz w:val="27"/>
          <w:szCs w:val="27"/>
        </w:rPr>
        <w:t>3. Разрядность единицы измерения при заполнении формы № П-2 – предусматривается применение только «тысяч рублей». Исполь</w:t>
      </w:r>
      <w:r w:rsidR="00287379">
        <w:rPr>
          <w:sz w:val="27"/>
          <w:szCs w:val="27"/>
        </w:rPr>
        <w:t>зование «рублей» или «миллионов рублей» приводит к снижению уровня целостности статистической информации.</w:t>
      </w:r>
    </w:p>
    <w:p w:rsidR="00287379" w:rsidRDefault="00287379" w:rsidP="00EE5539">
      <w:pPr>
        <w:pStyle w:val="11"/>
        <w:tabs>
          <w:tab w:val="left" w:pos="993"/>
        </w:tabs>
        <w:spacing w:before="0" w:beforeAutospacing="0" w:after="0" w:afterAutospacing="0"/>
        <w:ind w:right="-1" w:firstLine="709"/>
        <w:jc w:val="both"/>
        <w:rPr>
          <w:sz w:val="27"/>
          <w:szCs w:val="27"/>
        </w:rPr>
      </w:pPr>
      <w:r>
        <w:rPr>
          <w:sz w:val="27"/>
          <w:szCs w:val="27"/>
        </w:rPr>
        <w:t xml:space="preserve">4. </w:t>
      </w:r>
      <w:proofErr w:type="gramStart"/>
      <w:r w:rsidR="008A242F">
        <w:rPr>
          <w:sz w:val="27"/>
          <w:szCs w:val="27"/>
        </w:rPr>
        <w:t>Приветствуется возможность</w:t>
      </w:r>
      <w:r>
        <w:rPr>
          <w:sz w:val="27"/>
          <w:szCs w:val="27"/>
        </w:rPr>
        <w:t xml:space="preserve"> оперативного подписания с подрядными организациями актов о приеме выполненных работ (в том числе, на СМР, установки и ввода в эксплуатацию оборудования – формы первичного учета КС-2 и КС-3 – как в целом по объекту (проекту), так и в целях сдачи-приемки промежуточных результатов работ, выполняемых на соответствующих объектах, подлежащих впоследствии отдельной приемке), а также актов о приеме законченного строительством объекта (после</w:t>
      </w:r>
      <w:proofErr w:type="gramEnd"/>
      <w:r>
        <w:rPr>
          <w:sz w:val="27"/>
          <w:szCs w:val="27"/>
        </w:rPr>
        <w:t xml:space="preserve"> </w:t>
      </w:r>
      <w:proofErr w:type="gramStart"/>
      <w:r>
        <w:rPr>
          <w:sz w:val="27"/>
          <w:szCs w:val="27"/>
        </w:rPr>
        <w:t>завершения монтажа оборудования и перед выдачей разрешения о сдаче объекта в эксплуатацию – формы КС-11 и КС-14) и предполагающих постановку на бухгалтерский учет основных средств и, соответственно, освоение в 2021 году капитальных вложений для отражения данных сумм ежеквартально непосредственно в форме № П-2 «Сведения об инвестициях в нефинансовые активы» (</w:t>
      </w:r>
      <w:r w:rsidR="00A533AE">
        <w:rPr>
          <w:sz w:val="27"/>
          <w:szCs w:val="27"/>
        </w:rPr>
        <w:t>не в рамках уточненной отчетности за 2021 год в целом, в срок до</w:t>
      </w:r>
      <w:proofErr w:type="gramEnd"/>
      <w:r w:rsidR="00A533AE">
        <w:rPr>
          <w:sz w:val="27"/>
          <w:szCs w:val="27"/>
        </w:rPr>
        <w:t xml:space="preserve"> </w:t>
      </w:r>
      <w:proofErr w:type="gramStart"/>
      <w:r w:rsidR="00A533AE">
        <w:rPr>
          <w:sz w:val="27"/>
          <w:szCs w:val="27"/>
        </w:rPr>
        <w:t>1 апреля 2022 года).</w:t>
      </w:r>
      <w:proofErr w:type="gramEnd"/>
    </w:p>
    <w:p w:rsidR="004F4069" w:rsidRDefault="008A242F" w:rsidP="00EE5539">
      <w:pPr>
        <w:pStyle w:val="11"/>
        <w:tabs>
          <w:tab w:val="left" w:pos="993"/>
        </w:tabs>
        <w:spacing w:before="0" w:beforeAutospacing="0" w:after="0" w:afterAutospacing="0"/>
        <w:ind w:right="-1" w:firstLine="709"/>
        <w:jc w:val="both"/>
        <w:rPr>
          <w:sz w:val="27"/>
          <w:szCs w:val="27"/>
        </w:rPr>
      </w:pPr>
      <w:r>
        <w:rPr>
          <w:sz w:val="27"/>
          <w:szCs w:val="27"/>
        </w:rPr>
        <w:t>5</w:t>
      </w:r>
      <w:r w:rsidR="004F4069">
        <w:rPr>
          <w:sz w:val="27"/>
          <w:szCs w:val="27"/>
        </w:rPr>
        <w:t xml:space="preserve">. </w:t>
      </w:r>
      <w:proofErr w:type="gramStart"/>
      <w:r w:rsidR="004F4069">
        <w:rPr>
          <w:sz w:val="27"/>
          <w:szCs w:val="27"/>
        </w:rPr>
        <w:t>В случае осуществления хозяйствующими субъектами указанной категории строительства, реконструкции (включая расширение и модернизацию) объектов социальной инфраструктуры (жилых домов,</w:t>
      </w:r>
      <w:r w:rsidR="00D67B68">
        <w:rPr>
          <w:sz w:val="27"/>
          <w:szCs w:val="27"/>
        </w:rPr>
        <w:t xml:space="preserve"> многоквартирных жилых </w:t>
      </w:r>
      <w:r w:rsidR="00D67B68">
        <w:rPr>
          <w:sz w:val="27"/>
          <w:szCs w:val="27"/>
        </w:rPr>
        <w:lastRenderedPageBreak/>
        <w:t>домов, объектов образования, дошкольного воспитания, культуры, спортивно-оздоровительных и иных учреждений), в том числе в рамках договоров о комплексном развитии территории, с их последующей передачей на баланс администрации муниципального образования (в том числе объектов незавершенного строительства), затраты необходимо включать в форму</w:t>
      </w:r>
      <w:proofErr w:type="gramEnd"/>
      <w:r w:rsidR="00D67B68">
        <w:rPr>
          <w:sz w:val="27"/>
          <w:szCs w:val="27"/>
        </w:rPr>
        <w:t xml:space="preserve"> № </w:t>
      </w:r>
      <w:proofErr w:type="gramStart"/>
      <w:r w:rsidR="00D67B68">
        <w:rPr>
          <w:sz w:val="27"/>
          <w:szCs w:val="27"/>
        </w:rPr>
        <w:t>П-2 организации, являющейся заказчиком-застройщиком (т.е. принимающей и подписывающей с исполнителем (подрядчиком) документы (справки) о стоимости выполненных строительно-монтажных работ).</w:t>
      </w:r>
      <w:proofErr w:type="gramEnd"/>
    </w:p>
    <w:p w:rsidR="00A5035A" w:rsidRDefault="00A5035A" w:rsidP="00EE5539">
      <w:pPr>
        <w:pStyle w:val="11"/>
        <w:tabs>
          <w:tab w:val="left" w:pos="993"/>
        </w:tabs>
        <w:spacing w:before="0" w:beforeAutospacing="0" w:after="0" w:afterAutospacing="0"/>
        <w:ind w:right="-1" w:firstLine="709"/>
        <w:jc w:val="both"/>
        <w:rPr>
          <w:sz w:val="27"/>
          <w:szCs w:val="27"/>
        </w:rPr>
      </w:pPr>
      <w:r>
        <w:rPr>
          <w:sz w:val="27"/>
          <w:szCs w:val="27"/>
        </w:rPr>
        <w:t>Обращаем Ваше внимание, что указания по заполнению формы федерального статистического наблюдения № П-2 (</w:t>
      </w:r>
      <w:proofErr w:type="spellStart"/>
      <w:r>
        <w:rPr>
          <w:sz w:val="27"/>
          <w:szCs w:val="27"/>
        </w:rPr>
        <w:t>инвест</w:t>
      </w:r>
      <w:proofErr w:type="spellEnd"/>
      <w:r>
        <w:rPr>
          <w:sz w:val="27"/>
          <w:szCs w:val="27"/>
        </w:rPr>
        <w:t xml:space="preserve">) также размещены на официальном сайте </w:t>
      </w:r>
      <w:proofErr w:type="spellStart"/>
      <w:r>
        <w:rPr>
          <w:sz w:val="27"/>
          <w:szCs w:val="27"/>
        </w:rPr>
        <w:t>Краснодарстата</w:t>
      </w:r>
      <w:proofErr w:type="spellEnd"/>
      <w:r>
        <w:rPr>
          <w:sz w:val="27"/>
          <w:szCs w:val="27"/>
        </w:rPr>
        <w:t xml:space="preserve"> в информационно-телекоммуникационной сети «Интернет» в рубрике «Инвестиции» подраздела «Информация для респондентов» раздела «Респондентам».</w:t>
      </w:r>
    </w:p>
    <w:p w:rsidR="006A3981" w:rsidRPr="00EA339A" w:rsidRDefault="006A3981" w:rsidP="00EE5539">
      <w:pPr>
        <w:pStyle w:val="11"/>
        <w:tabs>
          <w:tab w:val="left" w:pos="993"/>
        </w:tabs>
        <w:spacing w:before="0" w:beforeAutospacing="0" w:after="0" w:afterAutospacing="0"/>
        <w:ind w:right="-1" w:firstLine="709"/>
        <w:jc w:val="both"/>
        <w:rPr>
          <w:sz w:val="27"/>
          <w:szCs w:val="27"/>
        </w:rPr>
      </w:pPr>
    </w:p>
    <w:p w:rsidR="00F115BB" w:rsidRPr="00711283" w:rsidRDefault="00F115BB" w:rsidP="00EE5539">
      <w:pPr>
        <w:pStyle w:val="11"/>
        <w:tabs>
          <w:tab w:val="left" w:pos="993"/>
        </w:tabs>
        <w:spacing w:before="0" w:beforeAutospacing="0" w:after="0" w:afterAutospacing="0"/>
        <w:ind w:right="-1" w:firstLine="709"/>
        <w:jc w:val="both"/>
        <w:rPr>
          <w:b/>
          <w:sz w:val="27"/>
          <w:szCs w:val="27"/>
        </w:rPr>
      </w:pPr>
      <w:r w:rsidRPr="00711283">
        <w:rPr>
          <w:b/>
          <w:sz w:val="27"/>
          <w:szCs w:val="27"/>
        </w:rPr>
        <w:t xml:space="preserve">СЛУШАЛИ по </w:t>
      </w:r>
      <w:r w:rsidR="005E2B99">
        <w:rPr>
          <w:b/>
          <w:sz w:val="27"/>
          <w:szCs w:val="27"/>
        </w:rPr>
        <w:t xml:space="preserve">третьему </w:t>
      </w:r>
      <w:r w:rsidRPr="00711283">
        <w:rPr>
          <w:b/>
          <w:sz w:val="27"/>
          <w:szCs w:val="27"/>
        </w:rPr>
        <w:t xml:space="preserve">вопросу: </w:t>
      </w:r>
      <w:proofErr w:type="spellStart"/>
      <w:r w:rsidRPr="00711283">
        <w:rPr>
          <w:b/>
          <w:sz w:val="27"/>
          <w:szCs w:val="27"/>
        </w:rPr>
        <w:t>Годованец</w:t>
      </w:r>
      <w:proofErr w:type="spellEnd"/>
      <w:r w:rsidRPr="00711283">
        <w:rPr>
          <w:b/>
          <w:sz w:val="27"/>
          <w:szCs w:val="27"/>
        </w:rPr>
        <w:t xml:space="preserve"> Л.В.</w:t>
      </w:r>
    </w:p>
    <w:p w:rsidR="00D66100" w:rsidRDefault="00D66100" w:rsidP="00EE5539">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Законом Краснодарского края от 26 февраля 2021 г. № 4415-КЗ «О внесении изменений в Закон Краснодарского края «О введении в действие патентной системы налогообложения на территории Краснодарского края»:</w:t>
      </w:r>
    </w:p>
    <w:p w:rsidR="00D66100" w:rsidRDefault="00D66100" w:rsidP="00D66100">
      <w:pPr>
        <w:pStyle w:val="af"/>
        <w:numPr>
          <w:ilvl w:val="0"/>
          <w:numId w:val="5"/>
        </w:numPr>
        <w:tabs>
          <w:tab w:val="left" w:pos="993"/>
        </w:tabs>
        <w:spacing w:after="0" w:line="240" w:lineRule="auto"/>
        <w:ind w:left="0" w:right="-1"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w:t>
      </w:r>
      <w:r w:rsidRPr="00D66100">
        <w:rPr>
          <w:rFonts w:ascii="Times New Roman" w:eastAsia="Times New Roman" w:hAnsi="Times New Roman" w:cs="Times New Roman"/>
          <w:sz w:val="27"/>
          <w:szCs w:val="27"/>
        </w:rPr>
        <w:t>асширен перечень видов предпринимательской деятельности (</w:t>
      </w:r>
      <w:r>
        <w:rPr>
          <w:rFonts w:ascii="Times New Roman" w:eastAsia="Times New Roman" w:hAnsi="Times New Roman" w:cs="Times New Roman"/>
          <w:sz w:val="27"/>
          <w:szCs w:val="27"/>
        </w:rPr>
        <w:t xml:space="preserve">с 59 </w:t>
      </w:r>
      <w:r w:rsidRPr="00D66100">
        <w:rPr>
          <w:rFonts w:ascii="Times New Roman" w:eastAsia="Times New Roman" w:hAnsi="Times New Roman" w:cs="Times New Roman"/>
          <w:sz w:val="27"/>
          <w:szCs w:val="27"/>
        </w:rPr>
        <w:t xml:space="preserve">до 78 видов), в отношении которых в </w:t>
      </w:r>
      <w:r>
        <w:rPr>
          <w:rFonts w:ascii="Times New Roman" w:eastAsia="Times New Roman" w:hAnsi="Times New Roman" w:cs="Times New Roman"/>
          <w:sz w:val="27"/>
          <w:szCs w:val="27"/>
        </w:rPr>
        <w:t>Краснодарском крае применяется патентная система налогообложения</w:t>
      </w:r>
      <w:r w:rsidRPr="00D66100">
        <w:rPr>
          <w:rFonts w:ascii="Times New Roman" w:eastAsia="Times New Roman" w:hAnsi="Times New Roman" w:cs="Times New Roman"/>
          <w:sz w:val="27"/>
          <w:szCs w:val="27"/>
        </w:rPr>
        <w:t>;</w:t>
      </w:r>
    </w:p>
    <w:p w:rsidR="00D66100" w:rsidRDefault="00D66100" w:rsidP="00D66100">
      <w:pPr>
        <w:pStyle w:val="af"/>
        <w:numPr>
          <w:ilvl w:val="0"/>
          <w:numId w:val="5"/>
        </w:numPr>
        <w:tabs>
          <w:tab w:val="left" w:pos="993"/>
        </w:tabs>
        <w:spacing w:after="0" w:line="240" w:lineRule="auto"/>
        <w:ind w:left="0" w:right="-1"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Pr="00D66100">
        <w:rPr>
          <w:rFonts w:ascii="Times New Roman" w:eastAsia="Times New Roman" w:hAnsi="Times New Roman" w:cs="Times New Roman"/>
          <w:sz w:val="27"/>
          <w:szCs w:val="27"/>
        </w:rPr>
        <w:t xml:space="preserve">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w:t>
      </w:r>
      <w:r>
        <w:rPr>
          <w:rFonts w:ascii="Times New Roman" w:eastAsia="Times New Roman" w:hAnsi="Times New Roman" w:cs="Times New Roman"/>
          <w:sz w:val="27"/>
          <w:szCs w:val="27"/>
        </w:rPr>
        <w:t>патентная система налогообложения</w:t>
      </w:r>
      <w:r w:rsidRPr="00D66100">
        <w:rPr>
          <w:rFonts w:ascii="Times New Roman" w:eastAsia="Times New Roman" w:hAnsi="Times New Roman" w:cs="Times New Roman"/>
          <w:sz w:val="27"/>
          <w:szCs w:val="27"/>
        </w:rPr>
        <w:t>, территория Краснодарского края дифференцирована по 3 группам муниципальных образований в завис</w:t>
      </w:r>
      <w:r>
        <w:rPr>
          <w:rFonts w:ascii="Times New Roman" w:eastAsia="Times New Roman" w:hAnsi="Times New Roman" w:cs="Times New Roman"/>
          <w:sz w:val="27"/>
          <w:szCs w:val="27"/>
        </w:rPr>
        <w:t>имости от численности населения:</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Крымское городское поселение – 1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Варениковское сельское поселение – 2 группа;</w:t>
      </w:r>
    </w:p>
    <w:p w:rsid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Нижнебаканское сельское поселение – 2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Адагумское сельское поселение – 3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Кеслеровское сельское поселение – 3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Киевское сельское поселение – 3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Мерчанское сельское поселение – 3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Молдаванское сельское поселение – 3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Пригородное сельское поселение – 3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Троицкое сельское поселение – 3 группа;</w:t>
      </w:r>
    </w:p>
    <w:p w:rsidR="00D66100" w:rsidRPr="00D66100" w:rsidRDefault="00D66100" w:rsidP="00D66100">
      <w:pPr>
        <w:tabs>
          <w:tab w:val="left" w:pos="993"/>
        </w:tabs>
        <w:spacing w:after="0" w:line="240" w:lineRule="auto"/>
        <w:ind w:right="-1" w:firstLine="709"/>
        <w:jc w:val="both"/>
        <w:rPr>
          <w:rFonts w:ascii="Times New Roman" w:eastAsia="Times New Roman" w:hAnsi="Times New Roman" w:cs="Times New Roman"/>
          <w:sz w:val="27"/>
          <w:szCs w:val="27"/>
        </w:rPr>
      </w:pPr>
      <w:r w:rsidRPr="00D66100">
        <w:rPr>
          <w:rFonts w:ascii="Times New Roman" w:eastAsia="Times New Roman" w:hAnsi="Times New Roman" w:cs="Times New Roman"/>
          <w:sz w:val="27"/>
          <w:szCs w:val="27"/>
        </w:rPr>
        <w:t>- Южно</w:t>
      </w:r>
      <w:r>
        <w:rPr>
          <w:rFonts w:ascii="Times New Roman" w:eastAsia="Times New Roman" w:hAnsi="Times New Roman" w:cs="Times New Roman"/>
          <w:sz w:val="27"/>
          <w:szCs w:val="27"/>
        </w:rPr>
        <w:t>е сельское поселение – 3 группа;</w:t>
      </w:r>
    </w:p>
    <w:p w:rsidR="00D66100" w:rsidRDefault="002A6A0C" w:rsidP="00D66100">
      <w:pPr>
        <w:pStyle w:val="af"/>
        <w:numPr>
          <w:ilvl w:val="0"/>
          <w:numId w:val="5"/>
        </w:numPr>
        <w:tabs>
          <w:tab w:val="left" w:pos="993"/>
        </w:tabs>
        <w:spacing w:after="0" w:line="240" w:lineRule="auto"/>
        <w:ind w:left="0" w:right="-1"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у</w:t>
      </w:r>
      <w:r w:rsidR="00D66100" w:rsidRPr="00D66100">
        <w:rPr>
          <w:rFonts w:ascii="Times New Roman" w:eastAsia="Times New Roman" w:hAnsi="Times New Roman" w:cs="Times New Roman"/>
          <w:sz w:val="27"/>
          <w:szCs w:val="27"/>
        </w:rPr>
        <w:t>становлены новые значения размера потенциально возможного дохода для каждого вида предпринимательской деятельности;</w:t>
      </w:r>
    </w:p>
    <w:p w:rsidR="00D66100" w:rsidRPr="00D66100" w:rsidRDefault="002A6A0C" w:rsidP="00D66100">
      <w:pPr>
        <w:pStyle w:val="af"/>
        <w:numPr>
          <w:ilvl w:val="0"/>
          <w:numId w:val="5"/>
        </w:numPr>
        <w:tabs>
          <w:tab w:val="left" w:pos="993"/>
        </w:tabs>
        <w:spacing w:after="0" w:line="240" w:lineRule="auto"/>
        <w:ind w:left="0" w:right="-1"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у</w:t>
      </w:r>
      <w:r w:rsidR="00D66100" w:rsidRPr="00D66100">
        <w:rPr>
          <w:rFonts w:ascii="Times New Roman" w:eastAsia="Times New Roman" w:hAnsi="Times New Roman" w:cs="Times New Roman"/>
          <w:sz w:val="27"/>
          <w:szCs w:val="27"/>
        </w:rPr>
        <w:t xml:space="preserve">становлены ограничения при применении </w:t>
      </w:r>
      <w:r>
        <w:rPr>
          <w:rFonts w:ascii="Times New Roman" w:eastAsia="Times New Roman" w:hAnsi="Times New Roman" w:cs="Times New Roman"/>
          <w:sz w:val="27"/>
          <w:szCs w:val="27"/>
        </w:rPr>
        <w:t>патентной системы налогообложения</w:t>
      </w:r>
      <w:r w:rsidR="00D66100" w:rsidRPr="00D66100">
        <w:rPr>
          <w:rFonts w:ascii="Times New Roman" w:eastAsia="Times New Roman" w:hAnsi="Times New Roman" w:cs="Times New Roman"/>
          <w:sz w:val="27"/>
          <w:szCs w:val="27"/>
        </w:rPr>
        <w:t xml:space="preserve"> по физическим показателям (количество автотранспортных средств, общая площадь сдаваемых в аренду помещений, количество объек</w:t>
      </w:r>
      <w:r>
        <w:rPr>
          <w:rFonts w:ascii="Times New Roman" w:eastAsia="Times New Roman" w:hAnsi="Times New Roman" w:cs="Times New Roman"/>
          <w:sz w:val="27"/>
          <w:szCs w:val="27"/>
        </w:rPr>
        <w:t>тов организации общепита и др.):</w:t>
      </w:r>
    </w:p>
    <w:p w:rsidR="00F115BB" w:rsidRPr="002A6A0C" w:rsidRDefault="00F115BB" w:rsidP="002A6A0C">
      <w:pPr>
        <w:pStyle w:val="af"/>
        <w:numPr>
          <w:ilvl w:val="0"/>
          <w:numId w:val="6"/>
        </w:numPr>
        <w:tabs>
          <w:tab w:val="left" w:pos="993"/>
        </w:tabs>
        <w:spacing w:after="0" w:line="240" w:lineRule="auto"/>
        <w:ind w:left="0" w:right="-1"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 xml:space="preserve">общее количество автотранспортных средств, используемых для перевозки грузов, по виду предпринимательской деятельности «Оказание автотранспортных услуг по перевозке грузов автомобильным транспортом </w:t>
      </w:r>
      <w:r w:rsidRPr="002A6A0C">
        <w:rPr>
          <w:rFonts w:ascii="Times New Roman" w:eastAsia="Times New Roman" w:hAnsi="Times New Roman" w:cs="Times New Roman"/>
          <w:sz w:val="27"/>
          <w:szCs w:val="27"/>
        </w:rPr>
        <w:lastRenderedPageBreak/>
        <w:t>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не должно превышать 15 автотранспортных сре</w:t>
      </w:r>
      <w:proofErr w:type="gramStart"/>
      <w:r w:rsidRPr="002A6A0C">
        <w:rPr>
          <w:rFonts w:ascii="Times New Roman" w:eastAsia="Times New Roman" w:hAnsi="Times New Roman" w:cs="Times New Roman"/>
          <w:sz w:val="27"/>
          <w:szCs w:val="27"/>
        </w:rPr>
        <w:t>дств вкл</w:t>
      </w:r>
      <w:proofErr w:type="gramEnd"/>
      <w:r w:rsidRPr="002A6A0C">
        <w:rPr>
          <w:rFonts w:ascii="Times New Roman" w:eastAsia="Times New Roman" w:hAnsi="Times New Roman" w:cs="Times New Roman"/>
          <w:sz w:val="27"/>
          <w:szCs w:val="27"/>
        </w:rPr>
        <w:t>ючительно;</w:t>
      </w:r>
    </w:p>
    <w:p w:rsidR="00F115BB" w:rsidRPr="002A6A0C" w:rsidRDefault="00F115BB" w:rsidP="002A6A0C">
      <w:pPr>
        <w:pStyle w:val="af"/>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общее количество автотранспортных средств, используемых для перевозки пассажиров, по виду предпринимательской деятельности «Оказание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не должно превышать 15 автотранспортных сре</w:t>
      </w:r>
      <w:proofErr w:type="gramStart"/>
      <w:r w:rsidRPr="002A6A0C">
        <w:rPr>
          <w:rFonts w:ascii="Times New Roman" w:eastAsia="Times New Roman" w:hAnsi="Times New Roman" w:cs="Times New Roman"/>
          <w:sz w:val="27"/>
          <w:szCs w:val="27"/>
        </w:rPr>
        <w:t>дств вкл</w:t>
      </w:r>
      <w:proofErr w:type="gramEnd"/>
      <w:r w:rsidRPr="002A6A0C">
        <w:rPr>
          <w:rFonts w:ascii="Times New Roman" w:eastAsia="Times New Roman" w:hAnsi="Times New Roman" w:cs="Times New Roman"/>
          <w:sz w:val="27"/>
          <w:szCs w:val="27"/>
        </w:rPr>
        <w:t>ючительно;</w:t>
      </w:r>
    </w:p>
    <w:p w:rsidR="00F115BB" w:rsidRPr="002A6A0C" w:rsidRDefault="00F115BB" w:rsidP="002A6A0C">
      <w:pPr>
        <w:pStyle w:val="af"/>
        <w:numPr>
          <w:ilvl w:val="0"/>
          <w:numId w:val="6"/>
        </w:numPr>
        <w:tabs>
          <w:tab w:val="left" w:pos="993"/>
        </w:tabs>
        <w:spacing w:after="0" w:line="240" w:lineRule="auto"/>
        <w:ind w:left="0" w:right="-1"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общее количество судов водного транспорта, используемых для перевозки пассажиров, по виду предпринимательской деятельности «Оказание услуг по перевозке пассажиров водным транспортом» не должно превышать 10 судов водного транспорта включительно;</w:t>
      </w:r>
    </w:p>
    <w:p w:rsidR="00F115BB" w:rsidRPr="002A6A0C" w:rsidRDefault="00F115BB" w:rsidP="002A6A0C">
      <w:pPr>
        <w:pStyle w:val="af"/>
        <w:numPr>
          <w:ilvl w:val="0"/>
          <w:numId w:val="6"/>
        </w:numPr>
        <w:tabs>
          <w:tab w:val="left" w:pos="993"/>
        </w:tabs>
        <w:spacing w:after="0" w:line="240" w:lineRule="auto"/>
        <w:ind w:left="0" w:right="-1"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общее количество судов водного транспорта, используемых для перевозки грузов, по виду предпринимательской деятельности «Оказание услуг по перевозке грузов водным транспортом» не должно превышать 10 судов водного транспорта включительно;</w:t>
      </w:r>
    </w:p>
    <w:p w:rsidR="00F115BB" w:rsidRPr="002A6A0C" w:rsidRDefault="00F115BB" w:rsidP="002A6A0C">
      <w:pPr>
        <w:pStyle w:val="af"/>
        <w:numPr>
          <w:ilvl w:val="0"/>
          <w:numId w:val="6"/>
        </w:numPr>
        <w:tabs>
          <w:tab w:val="left" w:pos="993"/>
        </w:tabs>
        <w:spacing w:after="0" w:line="240" w:lineRule="auto"/>
        <w:ind w:left="0" w:right="-1"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общая площадь сдаваемых в аренду (наем) собственных или арендованных жилых помещений по виду предпринимательской деятельности «Сдача в аренду (наем) собственных или арендованных жилых помещений» не должна превышать 500 квадратных метров включительно;</w:t>
      </w:r>
    </w:p>
    <w:p w:rsidR="00F115BB" w:rsidRPr="002A6A0C" w:rsidRDefault="00F115BB" w:rsidP="002A6A0C">
      <w:pPr>
        <w:pStyle w:val="af"/>
        <w:numPr>
          <w:ilvl w:val="0"/>
          <w:numId w:val="6"/>
        </w:numPr>
        <w:tabs>
          <w:tab w:val="left" w:pos="993"/>
        </w:tabs>
        <w:spacing w:after="0" w:line="240" w:lineRule="auto"/>
        <w:ind w:left="0" w:right="-1"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общая площадь сдаваемых в аренду (наем) собственных или арендованных нежилых помещений (включая выставочные залы, складские помещения) «Сдача в аренду собственных или арендованных нежилых помещений (включая выставочные залы, складские помещения), земельных участков» не должна превышать 500 квадратных метров включительно;</w:t>
      </w:r>
    </w:p>
    <w:p w:rsidR="00F115BB" w:rsidRPr="002A6A0C" w:rsidRDefault="00F115BB" w:rsidP="002A6A0C">
      <w:pPr>
        <w:pStyle w:val="af"/>
        <w:numPr>
          <w:ilvl w:val="0"/>
          <w:numId w:val="6"/>
        </w:numPr>
        <w:tabs>
          <w:tab w:val="left" w:pos="993"/>
        </w:tabs>
        <w:spacing w:after="0" w:line="240" w:lineRule="auto"/>
        <w:ind w:left="0" w:right="-1"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общее количество объектов стационарной торговой сети, имеющих торговые залы, по виду предпринимательской деятельности «Розничная торговля, осуществляемая через объекты стационарной торговой сети, имеющие торговые залы» не должно превышать 7 объектов включительно;</w:t>
      </w:r>
    </w:p>
    <w:p w:rsidR="00F115BB" w:rsidRPr="002A6A0C" w:rsidRDefault="00F115BB" w:rsidP="002A6A0C">
      <w:pPr>
        <w:pStyle w:val="af"/>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общее количество объектов нестационарной торговой сети (в части развозной и разносной торговли) по виду предпринимательской деятельности «Розничная торговля, осуществляемая через объекты нестационарной торговой сети (в части развозной и разносной торговли)» не должно превышать 15 объектов включительно;</w:t>
      </w:r>
    </w:p>
    <w:p w:rsidR="00F115BB" w:rsidRPr="002A6A0C" w:rsidRDefault="00F115BB" w:rsidP="002A6A0C">
      <w:pPr>
        <w:pStyle w:val="af"/>
        <w:numPr>
          <w:ilvl w:val="0"/>
          <w:numId w:val="6"/>
        </w:numPr>
        <w:tabs>
          <w:tab w:val="left" w:pos="993"/>
        </w:tabs>
        <w:spacing w:after="0" w:line="240" w:lineRule="auto"/>
        <w:ind w:left="0" w:right="-1" w:firstLine="709"/>
        <w:jc w:val="both"/>
        <w:rPr>
          <w:rFonts w:ascii="Times New Roman" w:eastAsia="Times New Roman" w:hAnsi="Times New Roman" w:cs="Times New Roman"/>
          <w:sz w:val="27"/>
          <w:szCs w:val="27"/>
        </w:rPr>
      </w:pPr>
      <w:proofErr w:type="gramStart"/>
      <w:r w:rsidRPr="002A6A0C">
        <w:rPr>
          <w:rFonts w:ascii="Times New Roman" w:eastAsia="Times New Roman" w:hAnsi="Times New Roman" w:cs="Times New Roman"/>
          <w:sz w:val="27"/>
          <w:szCs w:val="27"/>
        </w:rPr>
        <w:t>общее количество объектов стационарной торговой сети, не имеющих торговых залов, а также объектов нестационарной торговой сети (за исключением развозной и разносной торговли) по виду предпринимательской деятельности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торговли)» не должно превышать 15 объектов включительно;</w:t>
      </w:r>
      <w:proofErr w:type="gramEnd"/>
    </w:p>
    <w:p w:rsidR="00F115BB" w:rsidRPr="002A6A0C" w:rsidRDefault="00F115BB" w:rsidP="002A6A0C">
      <w:pPr>
        <w:pStyle w:val="af"/>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 xml:space="preserve">общее количество объектов организации общественного питания, имеющих залы обслуживания посетителей, по виду предпринимательской </w:t>
      </w:r>
      <w:r w:rsidRPr="002A6A0C">
        <w:rPr>
          <w:rFonts w:ascii="Times New Roman" w:eastAsia="Times New Roman" w:hAnsi="Times New Roman" w:cs="Times New Roman"/>
          <w:sz w:val="27"/>
          <w:szCs w:val="27"/>
        </w:rPr>
        <w:lastRenderedPageBreak/>
        <w:t>деятельности «Услуги общественного питания, оказываемые через объекты организации общественного питания» не должно превышать 7 объектов включительно;</w:t>
      </w:r>
    </w:p>
    <w:p w:rsidR="00F115BB" w:rsidRPr="002A6A0C" w:rsidRDefault="00F115BB" w:rsidP="002A6A0C">
      <w:pPr>
        <w:pStyle w:val="af"/>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2A6A0C">
        <w:rPr>
          <w:rFonts w:ascii="Times New Roman" w:eastAsia="Times New Roman" w:hAnsi="Times New Roman" w:cs="Times New Roman"/>
          <w:sz w:val="27"/>
          <w:szCs w:val="27"/>
        </w:rPr>
        <w:t>общая площадь объектов организации общественного питания, имеющих залы обслуживания посетителей, по виду предпринимательской деятельности «Услуги общественного питания, оказываемые через объекты организации общественного питания» не должна превышать 450 квадратных метров включительно;</w:t>
      </w:r>
    </w:p>
    <w:p w:rsidR="00F115BB" w:rsidRDefault="00F115BB" w:rsidP="002A6A0C">
      <w:pPr>
        <w:pStyle w:val="11"/>
        <w:numPr>
          <w:ilvl w:val="0"/>
          <w:numId w:val="6"/>
        </w:numPr>
        <w:tabs>
          <w:tab w:val="left" w:pos="851"/>
          <w:tab w:val="left" w:pos="993"/>
        </w:tabs>
        <w:spacing w:before="0" w:beforeAutospacing="0" w:after="0" w:afterAutospacing="0"/>
        <w:ind w:left="0" w:right="-1" w:firstLine="709"/>
        <w:jc w:val="both"/>
        <w:rPr>
          <w:sz w:val="27"/>
          <w:szCs w:val="27"/>
        </w:rPr>
      </w:pPr>
      <w:r w:rsidRPr="00C56639">
        <w:rPr>
          <w:sz w:val="27"/>
          <w:szCs w:val="27"/>
        </w:rPr>
        <w:t>общее количество объектов орг</w:t>
      </w:r>
      <w:r>
        <w:rPr>
          <w:sz w:val="27"/>
          <w:szCs w:val="27"/>
        </w:rPr>
        <w:t xml:space="preserve">анизации общественного питания, </w:t>
      </w:r>
      <w:r w:rsidRPr="00C56639">
        <w:rPr>
          <w:sz w:val="27"/>
          <w:szCs w:val="27"/>
        </w:rPr>
        <w:t xml:space="preserve">не имеющих </w:t>
      </w:r>
      <w:r>
        <w:rPr>
          <w:sz w:val="27"/>
          <w:szCs w:val="27"/>
        </w:rPr>
        <w:t>залов обслуживания посетителей «</w:t>
      </w:r>
      <w:r w:rsidRPr="006D1C31">
        <w:rPr>
          <w:sz w:val="27"/>
          <w:szCs w:val="27"/>
        </w:rPr>
        <w:t>Услуги общ</w:t>
      </w:r>
      <w:r>
        <w:rPr>
          <w:sz w:val="27"/>
          <w:szCs w:val="27"/>
        </w:rPr>
        <w:t xml:space="preserve">ественного питания, оказываемые через объекты организации </w:t>
      </w:r>
      <w:r w:rsidRPr="006D1C31">
        <w:rPr>
          <w:sz w:val="27"/>
          <w:szCs w:val="27"/>
        </w:rPr>
        <w:t>об</w:t>
      </w:r>
      <w:r>
        <w:rPr>
          <w:sz w:val="27"/>
          <w:szCs w:val="27"/>
        </w:rPr>
        <w:t xml:space="preserve">щественного питания, не имеющие </w:t>
      </w:r>
      <w:r w:rsidRPr="006D1C31">
        <w:rPr>
          <w:sz w:val="27"/>
          <w:szCs w:val="27"/>
        </w:rPr>
        <w:t>зала обслуживания посетителей</w:t>
      </w:r>
      <w:r>
        <w:rPr>
          <w:sz w:val="27"/>
          <w:szCs w:val="27"/>
        </w:rPr>
        <w:t xml:space="preserve">» </w:t>
      </w:r>
      <w:r w:rsidRPr="00C56639">
        <w:rPr>
          <w:sz w:val="27"/>
          <w:szCs w:val="27"/>
        </w:rPr>
        <w:t>не должно пре</w:t>
      </w:r>
      <w:r>
        <w:rPr>
          <w:sz w:val="27"/>
          <w:szCs w:val="27"/>
        </w:rPr>
        <w:t>вышать 7 объектов включительно.</w:t>
      </w:r>
    </w:p>
    <w:p w:rsidR="00F115BB" w:rsidRDefault="00F115BB" w:rsidP="00EE5539">
      <w:pPr>
        <w:pStyle w:val="11"/>
        <w:tabs>
          <w:tab w:val="left" w:pos="851"/>
          <w:tab w:val="left" w:pos="993"/>
        </w:tabs>
        <w:spacing w:before="0" w:beforeAutospacing="0" w:after="0" w:afterAutospacing="0"/>
        <w:ind w:right="-1" w:firstLine="709"/>
        <w:jc w:val="both"/>
        <w:rPr>
          <w:b/>
          <w:sz w:val="27"/>
          <w:szCs w:val="27"/>
        </w:rPr>
      </w:pPr>
    </w:p>
    <w:p w:rsidR="003A6882" w:rsidRPr="00030A84" w:rsidRDefault="003A6882" w:rsidP="00EE5539">
      <w:pPr>
        <w:shd w:val="clear" w:color="auto" w:fill="FFFFFF"/>
        <w:tabs>
          <w:tab w:val="left" w:pos="0"/>
          <w:tab w:val="left" w:pos="851"/>
          <w:tab w:val="left" w:pos="993"/>
        </w:tabs>
        <w:spacing w:after="0" w:line="240" w:lineRule="auto"/>
        <w:ind w:right="-1" w:firstLine="709"/>
        <w:jc w:val="both"/>
        <w:rPr>
          <w:rFonts w:ascii="Times New Roman" w:hAnsi="Times New Roman" w:cs="Times New Roman"/>
          <w:b/>
          <w:sz w:val="27"/>
          <w:szCs w:val="27"/>
        </w:rPr>
      </w:pPr>
      <w:r w:rsidRPr="00711283">
        <w:rPr>
          <w:rFonts w:ascii="Times New Roman" w:hAnsi="Times New Roman" w:cs="Times New Roman"/>
          <w:b/>
          <w:sz w:val="27"/>
          <w:szCs w:val="27"/>
        </w:rPr>
        <w:t xml:space="preserve">СЛУШАЛИ по четвертому вопросу: </w:t>
      </w:r>
      <w:proofErr w:type="spellStart"/>
      <w:r w:rsidR="007E4C8D">
        <w:rPr>
          <w:rFonts w:ascii="Times New Roman" w:hAnsi="Times New Roman" w:cs="Times New Roman"/>
          <w:b/>
          <w:sz w:val="27"/>
          <w:szCs w:val="27"/>
        </w:rPr>
        <w:t>Леденеву</w:t>
      </w:r>
      <w:proofErr w:type="spellEnd"/>
      <w:r w:rsidR="007E4C8D">
        <w:rPr>
          <w:rFonts w:ascii="Times New Roman" w:hAnsi="Times New Roman" w:cs="Times New Roman"/>
          <w:b/>
          <w:sz w:val="27"/>
          <w:szCs w:val="27"/>
        </w:rPr>
        <w:t xml:space="preserve"> Е.А</w:t>
      </w:r>
      <w:r w:rsidRPr="00711283">
        <w:rPr>
          <w:rFonts w:ascii="Times New Roman" w:hAnsi="Times New Roman" w:cs="Times New Roman"/>
          <w:b/>
          <w:sz w:val="27"/>
          <w:szCs w:val="27"/>
        </w:rPr>
        <w:t>.</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МКК Фонд микрофинансирования Краснодарского края, оказывает государственную поддержку под минимальный процент субъектам малого и среднего бизнеса, осуществляющим фактическую деятельность в сфере информационных технологий.</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proofErr w:type="spellStart"/>
      <w:r w:rsidRPr="007E4C8D">
        <w:rPr>
          <w:rFonts w:ascii="Times New Roman" w:eastAsia="Times New Roman" w:hAnsi="Times New Roman" w:cs="Times New Roman"/>
          <w:sz w:val="27"/>
          <w:szCs w:val="27"/>
        </w:rPr>
        <w:t>Микрозайм</w:t>
      </w:r>
      <w:proofErr w:type="spellEnd"/>
      <w:r w:rsidRPr="007E4C8D">
        <w:rPr>
          <w:rFonts w:ascii="Times New Roman" w:eastAsia="Times New Roman" w:hAnsi="Times New Roman" w:cs="Times New Roman"/>
          <w:sz w:val="27"/>
          <w:szCs w:val="27"/>
        </w:rPr>
        <w:t xml:space="preserve"> «IT — технологии»</w:t>
      </w:r>
      <w:r>
        <w:rPr>
          <w:rFonts w:ascii="Times New Roman" w:eastAsia="Times New Roman" w:hAnsi="Times New Roman" w:cs="Times New Roman"/>
          <w:sz w:val="27"/>
          <w:szCs w:val="27"/>
        </w:rPr>
        <w:t>.</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proofErr w:type="spellStart"/>
      <w:r w:rsidRPr="007E4C8D">
        <w:rPr>
          <w:rFonts w:ascii="Times New Roman" w:eastAsia="Times New Roman" w:hAnsi="Times New Roman" w:cs="Times New Roman"/>
          <w:sz w:val="27"/>
          <w:szCs w:val="27"/>
        </w:rPr>
        <w:t>Микрозайм</w:t>
      </w:r>
      <w:proofErr w:type="spellEnd"/>
      <w:r w:rsidRPr="007E4C8D">
        <w:rPr>
          <w:rFonts w:ascii="Times New Roman" w:eastAsia="Times New Roman" w:hAnsi="Times New Roman" w:cs="Times New Roman"/>
          <w:sz w:val="27"/>
          <w:szCs w:val="27"/>
        </w:rPr>
        <w:t xml:space="preserve"> предоставляется в целях:</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proofErr w:type="gramStart"/>
      <w:r w:rsidRPr="007E4C8D">
        <w:rPr>
          <w:rFonts w:ascii="Times New Roman" w:eastAsia="Times New Roman" w:hAnsi="Times New Roman" w:cs="Times New Roman"/>
          <w:sz w:val="27"/>
          <w:szCs w:val="27"/>
        </w:rPr>
        <w:t>— приобретение компьютерного, коммуникационного оборудования и оргтехники (системные блоки, моноблоки, мониторы, коммутаторы, серверы, МФУ, планшеты, веб-камеры и другое);</w:t>
      </w:r>
      <w:proofErr w:type="gramEnd"/>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приобретение высокотехнологичного оборудования и инструмента, используемого в предпринимательской деятельности;</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оплата услуг по созданию кабельных систем внутри офисов;</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приобретение лицензий на программное обеспечение;</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оплата каналов связи; — оплата веб-хостинга;</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оплата услуг по ремонту компьютерного оборудования и оргтехники используемых в предпринимательской деятельности;</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выплата по передаче прав на франшизу (паушальный взнос);</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оплата арендных платежей по договору аренды недвижимости за период не более 6 месяцев;</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оплата услуг по созданию, WEB дизайну и обслуживанию WEB сайтов, образовательных платформ и программ, используемых в предпринимательской деятельности;</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выплата заработной платы работникам (только для Заявителей, относящихся к категории IT Старт).</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xml:space="preserve">Сумма </w:t>
      </w:r>
      <w:proofErr w:type="spellStart"/>
      <w:r w:rsidRPr="007E4C8D">
        <w:rPr>
          <w:rFonts w:ascii="Times New Roman" w:eastAsia="Times New Roman" w:hAnsi="Times New Roman" w:cs="Times New Roman"/>
          <w:sz w:val="27"/>
          <w:szCs w:val="27"/>
        </w:rPr>
        <w:t>Микрозайма</w:t>
      </w:r>
      <w:proofErr w:type="spellEnd"/>
      <w:r w:rsidRPr="007E4C8D">
        <w:rPr>
          <w:rFonts w:ascii="Times New Roman" w:eastAsia="Times New Roman" w:hAnsi="Times New Roman" w:cs="Times New Roman"/>
          <w:sz w:val="27"/>
          <w:szCs w:val="27"/>
        </w:rPr>
        <w:t>: от 100 000 (ста тысяч) рублей до 5 000 000 (пяти миллионов) рублей включительно.</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xml:space="preserve">Для категории IT Старт сумма </w:t>
      </w:r>
      <w:proofErr w:type="spellStart"/>
      <w:r w:rsidRPr="007E4C8D">
        <w:rPr>
          <w:rFonts w:ascii="Times New Roman" w:eastAsia="Times New Roman" w:hAnsi="Times New Roman" w:cs="Times New Roman"/>
          <w:sz w:val="27"/>
          <w:szCs w:val="27"/>
        </w:rPr>
        <w:t>Микрозайма</w:t>
      </w:r>
      <w:proofErr w:type="spellEnd"/>
      <w:r w:rsidRPr="007E4C8D">
        <w:rPr>
          <w:rFonts w:ascii="Times New Roman" w:eastAsia="Times New Roman" w:hAnsi="Times New Roman" w:cs="Times New Roman"/>
          <w:sz w:val="27"/>
          <w:szCs w:val="27"/>
        </w:rPr>
        <w:t>: от 100 000 (ста тысяч) рублей до 500 000 (пятисот тысяч) рублей включительно.</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xml:space="preserve">Процентная ставка по </w:t>
      </w:r>
      <w:proofErr w:type="spellStart"/>
      <w:r w:rsidRPr="007E4C8D">
        <w:rPr>
          <w:rFonts w:ascii="Times New Roman" w:eastAsia="Times New Roman" w:hAnsi="Times New Roman" w:cs="Times New Roman"/>
          <w:sz w:val="27"/>
          <w:szCs w:val="27"/>
        </w:rPr>
        <w:t>Микрозайму</w:t>
      </w:r>
      <w:proofErr w:type="spellEnd"/>
      <w:r w:rsidRPr="007E4C8D">
        <w:rPr>
          <w:rFonts w:ascii="Times New Roman" w:eastAsia="Times New Roman" w:hAnsi="Times New Roman" w:cs="Times New Roman"/>
          <w:sz w:val="27"/>
          <w:szCs w:val="27"/>
        </w:rPr>
        <w:t xml:space="preserve"> составляет 4,25 % </w:t>
      </w:r>
      <w:proofErr w:type="gramStart"/>
      <w:r w:rsidRPr="007E4C8D">
        <w:rPr>
          <w:rFonts w:ascii="Times New Roman" w:eastAsia="Times New Roman" w:hAnsi="Times New Roman" w:cs="Times New Roman"/>
          <w:sz w:val="27"/>
          <w:szCs w:val="27"/>
        </w:rPr>
        <w:t>годовых</w:t>
      </w:r>
      <w:proofErr w:type="gramEnd"/>
      <w:r w:rsidRPr="007E4C8D">
        <w:rPr>
          <w:rFonts w:ascii="Times New Roman" w:eastAsia="Times New Roman" w:hAnsi="Times New Roman" w:cs="Times New Roman"/>
          <w:sz w:val="27"/>
          <w:szCs w:val="27"/>
        </w:rPr>
        <w:t>.</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 xml:space="preserve">Для категории IT Старт процентная ставка по </w:t>
      </w:r>
      <w:proofErr w:type="spellStart"/>
      <w:r w:rsidRPr="007E4C8D">
        <w:rPr>
          <w:rFonts w:ascii="Times New Roman" w:eastAsia="Times New Roman" w:hAnsi="Times New Roman" w:cs="Times New Roman"/>
          <w:sz w:val="27"/>
          <w:szCs w:val="27"/>
        </w:rPr>
        <w:t>Микрозайму</w:t>
      </w:r>
      <w:proofErr w:type="spellEnd"/>
      <w:r w:rsidRPr="007E4C8D">
        <w:rPr>
          <w:rFonts w:ascii="Times New Roman" w:eastAsia="Times New Roman" w:hAnsi="Times New Roman" w:cs="Times New Roman"/>
          <w:sz w:val="27"/>
          <w:szCs w:val="27"/>
        </w:rPr>
        <w:t xml:space="preserve"> составляет 2 % </w:t>
      </w:r>
      <w:proofErr w:type="gramStart"/>
      <w:r w:rsidRPr="007E4C8D">
        <w:rPr>
          <w:rFonts w:ascii="Times New Roman" w:eastAsia="Times New Roman" w:hAnsi="Times New Roman" w:cs="Times New Roman"/>
          <w:sz w:val="27"/>
          <w:szCs w:val="27"/>
        </w:rPr>
        <w:t>годовых</w:t>
      </w:r>
      <w:proofErr w:type="gramEnd"/>
      <w:r w:rsidRPr="007E4C8D">
        <w:rPr>
          <w:rFonts w:ascii="Times New Roman" w:eastAsia="Times New Roman" w:hAnsi="Times New Roman" w:cs="Times New Roman"/>
          <w:sz w:val="27"/>
          <w:szCs w:val="27"/>
        </w:rPr>
        <w:t>.</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lastRenderedPageBreak/>
        <w:t xml:space="preserve">Срок предоставления </w:t>
      </w:r>
      <w:proofErr w:type="spellStart"/>
      <w:r w:rsidRPr="007E4C8D">
        <w:rPr>
          <w:rFonts w:ascii="Times New Roman" w:eastAsia="Times New Roman" w:hAnsi="Times New Roman" w:cs="Times New Roman"/>
          <w:sz w:val="27"/>
          <w:szCs w:val="27"/>
        </w:rPr>
        <w:t>микрозайма</w:t>
      </w:r>
      <w:proofErr w:type="spellEnd"/>
      <w:r w:rsidRPr="007E4C8D">
        <w:rPr>
          <w:rFonts w:ascii="Times New Roman" w:eastAsia="Times New Roman" w:hAnsi="Times New Roman" w:cs="Times New Roman"/>
          <w:sz w:val="27"/>
          <w:szCs w:val="27"/>
        </w:rPr>
        <w:t xml:space="preserve">: — от 3 до 36 месяцев включительно </w:t>
      </w:r>
      <w:proofErr w:type="gramStart"/>
      <w:r w:rsidRPr="007E4C8D">
        <w:rPr>
          <w:rFonts w:ascii="Times New Roman" w:eastAsia="Times New Roman" w:hAnsi="Times New Roman" w:cs="Times New Roman"/>
          <w:sz w:val="27"/>
          <w:szCs w:val="27"/>
        </w:rPr>
        <w:t>с даты перечисления</w:t>
      </w:r>
      <w:proofErr w:type="gramEnd"/>
      <w:r w:rsidRPr="007E4C8D">
        <w:rPr>
          <w:rFonts w:ascii="Times New Roman" w:eastAsia="Times New Roman" w:hAnsi="Times New Roman" w:cs="Times New Roman"/>
          <w:sz w:val="27"/>
          <w:szCs w:val="27"/>
        </w:rPr>
        <w:t xml:space="preserve"> денежных средств на расчетный счет Заемщика.</w:t>
      </w:r>
    </w:p>
    <w:p w:rsidR="007E4C8D" w:rsidRPr="007E4C8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Возможна отсрочка по оплате основного долга до 6 месяцев.</w:t>
      </w:r>
    </w:p>
    <w:p w:rsidR="002143CD" w:rsidRPr="002143CD" w:rsidRDefault="007E4C8D" w:rsidP="007E4C8D">
      <w:pPr>
        <w:tabs>
          <w:tab w:val="left" w:pos="993"/>
        </w:tabs>
        <w:spacing w:after="0" w:line="240" w:lineRule="auto"/>
        <w:ind w:right="-1" w:firstLine="709"/>
        <w:jc w:val="both"/>
        <w:rPr>
          <w:rFonts w:ascii="Times New Roman" w:eastAsia="Times New Roman" w:hAnsi="Times New Roman" w:cs="Times New Roman"/>
          <w:sz w:val="27"/>
          <w:szCs w:val="27"/>
        </w:rPr>
      </w:pPr>
      <w:r w:rsidRPr="007E4C8D">
        <w:rPr>
          <w:rFonts w:ascii="Times New Roman" w:eastAsia="Times New Roman" w:hAnsi="Times New Roman" w:cs="Times New Roman"/>
          <w:sz w:val="27"/>
          <w:szCs w:val="27"/>
        </w:rPr>
        <w:t>Подробную информацию о займе можно узнать</w:t>
      </w:r>
      <w:r>
        <w:rPr>
          <w:rFonts w:ascii="Times New Roman" w:eastAsia="Times New Roman" w:hAnsi="Times New Roman" w:cs="Times New Roman"/>
          <w:sz w:val="27"/>
          <w:szCs w:val="27"/>
        </w:rPr>
        <w:t xml:space="preserve"> на сайте МКК Фонд микрофинансирования Краснодарского края, а также в</w:t>
      </w:r>
      <w:r w:rsidRPr="007E4C8D">
        <w:rPr>
          <w:rFonts w:ascii="Times New Roman" w:eastAsia="Times New Roman" w:hAnsi="Times New Roman" w:cs="Times New Roman"/>
          <w:sz w:val="27"/>
          <w:szCs w:val="27"/>
        </w:rPr>
        <w:t xml:space="preserve"> случае возникновения вопросов или затруднений при заполнении документов для подачи заявления на предоставление займа Вы можете обратиться по тел. (861) 298-08-08 или по электронной почте info@fmkk.ru.</w:t>
      </w:r>
    </w:p>
    <w:p w:rsidR="003A6882" w:rsidRPr="00711283" w:rsidRDefault="003A6882" w:rsidP="00EE5539">
      <w:pPr>
        <w:pStyle w:val="11"/>
        <w:tabs>
          <w:tab w:val="left" w:pos="851"/>
          <w:tab w:val="left" w:pos="993"/>
        </w:tabs>
        <w:spacing w:before="0" w:beforeAutospacing="0" w:after="0" w:afterAutospacing="0"/>
        <w:ind w:right="-1" w:firstLine="709"/>
        <w:jc w:val="both"/>
        <w:rPr>
          <w:b/>
          <w:sz w:val="27"/>
          <w:szCs w:val="27"/>
        </w:rPr>
      </w:pPr>
    </w:p>
    <w:p w:rsidR="003A6882" w:rsidRDefault="003A6882" w:rsidP="00EE5539">
      <w:pPr>
        <w:tabs>
          <w:tab w:val="left" w:pos="0"/>
          <w:tab w:val="left" w:pos="851"/>
          <w:tab w:val="left" w:pos="993"/>
        </w:tabs>
        <w:spacing w:after="0" w:line="240" w:lineRule="auto"/>
        <w:ind w:right="-1" w:firstLine="709"/>
        <w:jc w:val="both"/>
        <w:rPr>
          <w:rFonts w:ascii="Times New Roman" w:hAnsi="Times New Roman" w:cs="Times New Roman"/>
          <w:b/>
          <w:sz w:val="27"/>
          <w:szCs w:val="27"/>
        </w:rPr>
      </w:pPr>
    </w:p>
    <w:p w:rsidR="00906F06" w:rsidRPr="003A5FD0" w:rsidRDefault="00906F06" w:rsidP="00EE5539">
      <w:pPr>
        <w:tabs>
          <w:tab w:val="left" w:pos="0"/>
          <w:tab w:val="left" w:pos="851"/>
          <w:tab w:val="left" w:pos="993"/>
        </w:tabs>
        <w:spacing w:after="0" w:line="240" w:lineRule="auto"/>
        <w:ind w:right="-1" w:firstLine="709"/>
        <w:jc w:val="both"/>
        <w:rPr>
          <w:rFonts w:ascii="Times New Roman" w:hAnsi="Times New Roman" w:cs="Times New Roman"/>
          <w:b/>
          <w:sz w:val="27"/>
          <w:szCs w:val="27"/>
        </w:rPr>
      </w:pPr>
      <w:r w:rsidRPr="003A5FD0">
        <w:rPr>
          <w:rFonts w:ascii="Times New Roman" w:hAnsi="Times New Roman" w:cs="Times New Roman"/>
          <w:b/>
          <w:sz w:val="27"/>
          <w:szCs w:val="27"/>
        </w:rPr>
        <w:t>РЕШИЛИ:</w:t>
      </w:r>
    </w:p>
    <w:p w:rsidR="00D66100" w:rsidRDefault="00D66100" w:rsidP="00EE5539">
      <w:pPr>
        <w:shd w:val="clear" w:color="auto" w:fill="FFFFFF"/>
        <w:tabs>
          <w:tab w:val="left" w:pos="851"/>
          <w:tab w:val="left" w:pos="993"/>
        </w:tabs>
        <w:spacing w:after="0" w:line="240" w:lineRule="auto"/>
        <w:ind w:right="-1" w:firstLine="709"/>
        <w:jc w:val="both"/>
        <w:rPr>
          <w:rFonts w:ascii="Times New Roman" w:hAnsi="Times New Roman" w:cs="Times New Roman"/>
          <w:sz w:val="27"/>
          <w:szCs w:val="27"/>
        </w:rPr>
      </w:pPr>
    </w:p>
    <w:p w:rsidR="00D66100" w:rsidRDefault="005662C4" w:rsidP="00D66100">
      <w:pPr>
        <w:pStyle w:val="af"/>
        <w:numPr>
          <w:ilvl w:val="0"/>
          <w:numId w:val="4"/>
        </w:numPr>
        <w:shd w:val="clear" w:color="auto" w:fill="FFFFFF"/>
        <w:tabs>
          <w:tab w:val="left" w:pos="993"/>
        </w:tabs>
        <w:spacing w:after="0" w:line="240" w:lineRule="auto"/>
        <w:ind w:left="0" w:right="-1" w:firstLine="709"/>
        <w:jc w:val="both"/>
        <w:rPr>
          <w:rFonts w:ascii="Times New Roman" w:hAnsi="Times New Roman" w:cs="Times New Roman"/>
          <w:sz w:val="27"/>
          <w:szCs w:val="27"/>
        </w:rPr>
      </w:pPr>
      <w:r>
        <w:rPr>
          <w:rFonts w:ascii="Times New Roman" w:hAnsi="Times New Roman" w:cs="Times New Roman"/>
          <w:sz w:val="27"/>
          <w:szCs w:val="27"/>
        </w:rPr>
        <w:t>Принять к сведению информацию по обязательной маркировке товаров в 2021 году.</w:t>
      </w:r>
    </w:p>
    <w:p w:rsidR="00D66100" w:rsidRDefault="007E4C8D" w:rsidP="00D66100">
      <w:pPr>
        <w:pStyle w:val="af"/>
        <w:numPr>
          <w:ilvl w:val="0"/>
          <w:numId w:val="4"/>
        </w:numPr>
        <w:shd w:val="clear" w:color="auto" w:fill="FFFFFF"/>
        <w:tabs>
          <w:tab w:val="left" w:pos="993"/>
        </w:tabs>
        <w:spacing w:after="0" w:line="240" w:lineRule="auto"/>
        <w:ind w:left="0" w:right="-1" w:firstLine="709"/>
        <w:jc w:val="both"/>
        <w:rPr>
          <w:rFonts w:ascii="Times New Roman" w:hAnsi="Times New Roman" w:cs="Times New Roman"/>
          <w:sz w:val="27"/>
          <w:szCs w:val="27"/>
        </w:rPr>
      </w:pPr>
      <w:r>
        <w:rPr>
          <w:rFonts w:ascii="Times New Roman" w:hAnsi="Times New Roman" w:cs="Times New Roman"/>
          <w:spacing w:val="1"/>
          <w:sz w:val="27"/>
          <w:szCs w:val="27"/>
        </w:rPr>
        <w:t>Принять к сведению информацию о статистическом учете инвестиций в основной капитал.</w:t>
      </w:r>
    </w:p>
    <w:p w:rsidR="00D66100" w:rsidRDefault="00D66100" w:rsidP="00D66100">
      <w:pPr>
        <w:pStyle w:val="af"/>
        <w:numPr>
          <w:ilvl w:val="0"/>
          <w:numId w:val="4"/>
        </w:numPr>
        <w:shd w:val="clear" w:color="auto" w:fill="FFFFFF"/>
        <w:tabs>
          <w:tab w:val="left" w:pos="993"/>
        </w:tabs>
        <w:spacing w:after="0" w:line="240" w:lineRule="auto"/>
        <w:ind w:left="0" w:right="-1" w:firstLine="709"/>
        <w:jc w:val="both"/>
        <w:rPr>
          <w:rFonts w:ascii="Times New Roman" w:hAnsi="Times New Roman" w:cs="Times New Roman"/>
          <w:sz w:val="27"/>
          <w:szCs w:val="27"/>
        </w:rPr>
      </w:pPr>
      <w:r w:rsidRPr="003A5FD0">
        <w:rPr>
          <w:rFonts w:ascii="Times New Roman" w:hAnsi="Times New Roman" w:cs="Times New Roman"/>
          <w:sz w:val="27"/>
          <w:szCs w:val="27"/>
        </w:rPr>
        <w:t xml:space="preserve">Принять к сведению информацию </w:t>
      </w:r>
      <w:r>
        <w:rPr>
          <w:rFonts w:ascii="Times New Roman" w:hAnsi="Times New Roman" w:cs="Times New Roman"/>
          <w:spacing w:val="1"/>
          <w:sz w:val="27"/>
          <w:szCs w:val="27"/>
        </w:rPr>
        <w:t>о</w:t>
      </w:r>
      <w:r w:rsidRPr="00711283">
        <w:rPr>
          <w:rFonts w:ascii="Times New Roman" w:hAnsi="Times New Roman" w:cs="Times New Roman"/>
          <w:spacing w:val="1"/>
          <w:sz w:val="27"/>
          <w:szCs w:val="27"/>
        </w:rPr>
        <w:t xml:space="preserve"> </w:t>
      </w:r>
      <w:r>
        <w:rPr>
          <w:rFonts w:ascii="Times New Roman" w:hAnsi="Times New Roman" w:cs="Times New Roman"/>
          <w:spacing w:val="1"/>
          <w:sz w:val="27"/>
          <w:szCs w:val="27"/>
        </w:rPr>
        <w:t>внесенных изменениях в Закон Краснодарского края от 16 ноября 2012 года № 2601-КЗ «О введении в действие патентной системы налогообложения на территории Краснодарского края</w:t>
      </w:r>
      <w:r w:rsidRPr="00711283">
        <w:rPr>
          <w:rFonts w:ascii="Times New Roman" w:hAnsi="Times New Roman" w:cs="Times New Roman"/>
          <w:spacing w:val="1"/>
          <w:sz w:val="27"/>
          <w:szCs w:val="27"/>
        </w:rPr>
        <w:t>»</w:t>
      </w:r>
      <w:r w:rsidRPr="003A5FD0">
        <w:rPr>
          <w:rFonts w:ascii="Times New Roman" w:hAnsi="Times New Roman" w:cs="Times New Roman"/>
          <w:sz w:val="27"/>
          <w:szCs w:val="27"/>
        </w:rPr>
        <w:t>.</w:t>
      </w:r>
    </w:p>
    <w:p w:rsidR="00D66100" w:rsidRDefault="007E4C8D" w:rsidP="00D66100">
      <w:pPr>
        <w:pStyle w:val="af"/>
        <w:numPr>
          <w:ilvl w:val="0"/>
          <w:numId w:val="4"/>
        </w:numPr>
        <w:shd w:val="clear" w:color="auto" w:fill="FFFFFF"/>
        <w:tabs>
          <w:tab w:val="left" w:pos="993"/>
        </w:tabs>
        <w:spacing w:after="0" w:line="240" w:lineRule="auto"/>
        <w:ind w:left="0" w:right="-1" w:firstLine="709"/>
        <w:jc w:val="both"/>
        <w:rPr>
          <w:rFonts w:ascii="Times New Roman" w:hAnsi="Times New Roman" w:cs="Times New Roman"/>
          <w:sz w:val="27"/>
          <w:szCs w:val="27"/>
        </w:rPr>
      </w:pPr>
      <w:r>
        <w:rPr>
          <w:rFonts w:ascii="Times New Roman" w:hAnsi="Times New Roman" w:cs="Times New Roman"/>
          <w:sz w:val="27"/>
          <w:szCs w:val="27"/>
        </w:rPr>
        <w:t>Принять к сведению информацию</w:t>
      </w:r>
      <w:r w:rsidRPr="007E4C8D">
        <w:rPr>
          <w:rFonts w:ascii="Times New Roman" w:hAnsi="Times New Roman" w:cs="Times New Roman"/>
          <w:spacing w:val="1"/>
          <w:sz w:val="27"/>
          <w:szCs w:val="27"/>
        </w:rPr>
        <w:t xml:space="preserve"> </w:t>
      </w:r>
      <w:r>
        <w:rPr>
          <w:rFonts w:ascii="Times New Roman" w:hAnsi="Times New Roman" w:cs="Times New Roman"/>
          <w:spacing w:val="1"/>
          <w:sz w:val="27"/>
          <w:szCs w:val="27"/>
        </w:rPr>
        <w:t>о</w:t>
      </w:r>
      <w:r w:rsidRPr="00507758">
        <w:rPr>
          <w:rFonts w:ascii="Times New Roman" w:hAnsi="Times New Roman" w:cs="Times New Roman"/>
          <w:spacing w:val="1"/>
          <w:sz w:val="27"/>
          <w:szCs w:val="27"/>
        </w:rPr>
        <w:t xml:space="preserve"> </w:t>
      </w:r>
      <w:r>
        <w:rPr>
          <w:rFonts w:ascii="Times New Roman" w:hAnsi="Times New Roman" w:cs="Times New Roman"/>
          <w:spacing w:val="1"/>
          <w:sz w:val="27"/>
          <w:szCs w:val="27"/>
        </w:rPr>
        <w:t>мерах финансовой поддержки для субъектов МСП, осуществляющих деятельность в сфере информационных технологий.</w:t>
      </w:r>
    </w:p>
    <w:p w:rsidR="00D66100" w:rsidRPr="007E4C8D" w:rsidRDefault="00D66100" w:rsidP="007E4C8D">
      <w:pPr>
        <w:shd w:val="clear" w:color="auto" w:fill="FFFFFF"/>
        <w:tabs>
          <w:tab w:val="left" w:pos="993"/>
        </w:tabs>
        <w:spacing w:after="0" w:line="240" w:lineRule="auto"/>
        <w:ind w:right="-1"/>
        <w:jc w:val="both"/>
        <w:rPr>
          <w:rFonts w:ascii="Times New Roman" w:hAnsi="Times New Roman" w:cs="Times New Roman"/>
          <w:sz w:val="27"/>
          <w:szCs w:val="27"/>
        </w:rPr>
      </w:pPr>
    </w:p>
    <w:p w:rsidR="001647CA" w:rsidRPr="003A5FD0" w:rsidRDefault="001647CA" w:rsidP="00EE5539">
      <w:pPr>
        <w:shd w:val="clear" w:color="auto" w:fill="FFFFFF"/>
        <w:tabs>
          <w:tab w:val="left" w:pos="851"/>
          <w:tab w:val="left" w:pos="993"/>
        </w:tabs>
        <w:spacing w:after="0" w:line="240" w:lineRule="auto"/>
        <w:ind w:right="-1" w:firstLine="709"/>
        <w:jc w:val="both"/>
        <w:rPr>
          <w:rFonts w:ascii="Times New Roman" w:hAnsi="Times New Roman" w:cs="Times New Roman"/>
          <w:sz w:val="27"/>
          <w:szCs w:val="27"/>
        </w:rPr>
      </w:pPr>
    </w:p>
    <w:p w:rsidR="00ED4390" w:rsidRDefault="00ED4390" w:rsidP="00EE5539">
      <w:pPr>
        <w:tabs>
          <w:tab w:val="left" w:pos="851"/>
          <w:tab w:val="left" w:pos="993"/>
        </w:tabs>
        <w:spacing w:after="0" w:line="240" w:lineRule="auto"/>
        <w:ind w:right="-1" w:firstLine="709"/>
        <w:rPr>
          <w:rFonts w:ascii="Times New Roman" w:hAnsi="Times New Roman" w:cs="Times New Roman"/>
          <w:sz w:val="27"/>
          <w:szCs w:val="27"/>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35"/>
      </w:tblGrid>
      <w:tr w:rsidR="00F31A02" w:rsidTr="005E2B99">
        <w:tc>
          <w:tcPr>
            <w:tcW w:w="7054" w:type="dxa"/>
          </w:tcPr>
          <w:p w:rsidR="00F31A02" w:rsidRDefault="00F31A02" w:rsidP="00EE5539">
            <w:pPr>
              <w:tabs>
                <w:tab w:val="left" w:pos="851"/>
                <w:tab w:val="left" w:pos="993"/>
              </w:tabs>
              <w:ind w:right="-1"/>
              <w:jc w:val="both"/>
              <w:rPr>
                <w:rFonts w:ascii="Times New Roman" w:hAnsi="Times New Roman" w:cs="Times New Roman"/>
                <w:sz w:val="27"/>
                <w:szCs w:val="27"/>
              </w:rPr>
            </w:pPr>
            <w:r>
              <w:rPr>
                <w:rFonts w:ascii="Times New Roman" w:hAnsi="Times New Roman" w:cs="Times New Roman"/>
                <w:sz w:val="27"/>
                <w:szCs w:val="27"/>
              </w:rPr>
              <w:t xml:space="preserve">Заместитель главы </w:t>
            </w:r>
            <w:proofErr w:type="gramStart"/>
            <w:r>
              <w:rPr>
                <w:rFonts w:ascii="Times New Roman" w:hAnsi="Times New Roman" w:cs="Times New Roman"/>
                <w:sz w:val="27"/>
                <w:szCs w:val="27"/>
              </w:rPr>
              <w:t>муниципального</w:t>
            </w:r>
            <w:proofErr w:type="gramEnd"/>
            <w:r>
              <w:rPr>
                <w:rFonts w:ascii="Times New Roman" w:hAnsi="Times New Roman" w:cs="Times New Roman"/>
                <w:sz w:val="27"/>
                <w:szCs w:val="27"/>
              </w:rPr>
              <w:t xml:space="preserve"> </w:t>
            </w:r>
          </w:p>
          <w:p w:rsidR="00F31A02" w:rsidRDefault="00F31A02" w:rsidP="00EE5539">
            <w:pPr>
              <w:tabs>
                <w:tab w:val="left" w:pos="851"/>
                <w:tab w:val="left" w:pos="993"/>
              </w:tabs>
              <w:ind w:right="-1"/>
              <w:rPr>
                <w:rFonts w:ascii="Times New Roman" w:hAnsi="Times New Roman" w:cs="Times New Roman"/>
                <w:sz w:val="27"/>
                <w:szCs w:val="27"/>
              </w:rPr>
            </w:pPr>
            <w:r>
              <w:rPr>
                <w:rFonts w:ascii="Times New Roman" w:hAnsi="Times New Roman" w:cs="Times New Roman"/>
                <w:sz w:val="27"/>
                <w:szCs w:val="27"/>
              </w:rPr>
              <w:t>образования Крымский район</w:t>
            </w:r>
          </w:p>
        </w:tc>
        <w:tc>
          <w:tcPr>
            <w:tcW w:w="2835" w:type="dxa"/>
            <w:vAlign w:val="bottom"/>
          </w:tcPr>
          <w:p w:rsidR="00F31A02" w:rsidRDefault="00F31A02" w:rsidP="00EE5539">
            <w:pPr>
              <w:tabs>
                <w:tab w:val="left" w:pos="851"/>
                <w:tab w:val="left" w:pos="993"/>
              </w:tabs>
              <w:ind w:right="-1"/>
              <w:jc w:val="right"/>
              <w:rPr>
                <w:rFonts w:ascii="Times New Roman" w:hAnsi="Times New Roman" w:cs="Times New Roman"/>
                <w:sz w:val="27"/>
                <w:szCs w:val="27"/>
              </w:rPr>
            </w:pPr>
            <w:r>
              <w:rPr>
                <w:rFonts w:ascii="Times New Roman" w:hAnsi="Times New Roman" w:cs="Times New Roman"/>
                <w:sz w:val="27"/>
                <w:szCs w:val="27"/>
              </w:rPr>
              <w:t>С.В.</w:t>
            </w:r>
            <w:r w:rsidR="007E4C8D">
              <w:rPr>
                <w:rFonts w:ascii="Times New Roman" w:hAnsi="Times New Roman" w:cs="Times New Roman"/>
                <w:sz w:val="27"/>
                <w:szCs w:val="27"/>
              </w:rPr>
              <w:t xml:space="preserve"> </w:t>
            </w:r>
            <w:r>
              <w:rPr>
                <w:rFonts w:ascii="Times New Roman" w:hAnsi="Times New Roman" w:cs="Times New Roman"/>
                <w:sz w:val="27"/>
                <w:szCs w:val="27"/>
              </w:rPr>
              <w:t>Леготина</w:t>
            </w:r>
          </w:p>
        </w:tc>
      </w:tr>
      <w:tr w:rsidR="00F31A02" w:rsidTr="005E2B99">
        <w:tc>
          <w:tcPr>
            <w:tcW w:w="7054" w:type="dxa"/>
          </w:tcPr>
          <w:p w:rsidR="00F31A02" w:rsidRDefault="00F31A02" w:rsidP="00EE5539">
            <w:pPr>
              <w:tabs>
                <w:tab w:val="left" w:pos="851"/>
                <w:tab w:val="left" w:pos="993"/>
              </w:tabs>
              <w:ind w:right="-1" w:firstLine="709"/>
              <w:jc w:val="both"/>
              <w:rPr>
                <w:rFonts w:ascii="Times New Roman" w:hAnsi="Times New Roman" w:cs="Times New Roman"/>
                <w:sz w:val="27"/>
                <w:szCs w:val="27"/>
              </w:rPr>
            </w:pPr>
          </w:p>
        </w:tc>
        <w:tc>
          <w:tcPr>
            <w:tcW w:w="2835" w:type="dxa"/>
            <w:vAlign w:val="bottom"/>
          </w:tcPr>
          <w:p w:rsidR="00F31A02" w:rsidRDefault="00F31A02" w:rsidP="00EE5539">
            <w:pPr>
              <w:tabs>
                <w:tab w:val="left" w:pos="851"/>
                <w:tab w:val="left" w:pos="993"/>
              </w:tabs>
              <w:ind w:right="-1" w:firstLine="709"/>
              <w:jc w:val="right"/>
              <w:rPr>
                <w:rFonts w:ascii="Times New Roman" w:hAnsi="Times New Roman" w:cs="Times New Roman"/>
                <w:sz w:val="27"/>
                <w:szCs w:val="27"/>
              </w:rPr>
            </w:pPr>
          </w:p>
        </w:tc>
      </w:tr>
      <w:tr w:rsidR="00F31A02" w:rsidTr="005E2B99">
        <w:tc>
          <w:tcPr>
            <w:tcW w:w="7054" w:type="dxa"/>
          </w:tcPr>
          <w:p w:rsidR="00F31A02" w:rsidRDefault="00F31A02" w:rsidP="00EE5539">
            <w:pPr>
              <w:tabs>
                <w:tab w:val="left" w:pos="851"/>
                <w:tab w:val="left" w:pos="993"/>
              </w:tabs>
              <w:ind w:right="-1" w:firstLine="709"/>
              <w:jc w:val="both"/>
              <w:rPr>
                <w:rFonts w:ascii="Times New Roman" w:hAnsi="Times New Roman" w:cs="Times New Roman"/>
                <w:sz w:val="27"/>
                <w:szCs w:val="27"/>
              </w:rPr>
            </w:pPr>
          </w:p>
        </w:tc>
        <w:tc>
          <w:tcPr>
            <w:tcW w:w="2835" w:type="dxa"/>
            <w:vAlign w:val="bottom"/>
          </w:tcPr>
          <w:p w:rsidR="00F31A02" w:rsidRDefault="00F31A02" w:rsidP="00EE5539">
            <w:pPr>
              <w:tabs>
                <w:tab w:val="left" w:pos="851"/>
                <w:tab w:val="left" w:pos="993"/>
              </w:tabs>
              <w:ind w:right="-1" w:firstLine="709"/>
              <w:jc w:val="right"/>
              <w:rPr>
                <w:rFonts w:ascii="Times New Roman" w:hAnsi="Times New Roman" w:cs="Times New Roman"/>
                <w:sz w:val="27"/>
                <w:szCs w:val="27"/>
              </w:rPr>
            </w:pPr>
          </w:p>
        </w:tc>
      </w:tr>
      <w:tr w:rsidR="00F31A02" w:rsidTr="005E2B99">
        <w:tc>
          <w:tcPr>
            <w:tcW w:w="7054" w:type="dxa"/>
          </w:tcPr>
          <w:p w:rsidR="00F31A02" w:rsidRDefault="00F31A02" w:rsidP="00EE5539">
            <w:pPr>
              <w:tabs>
                <w:tab w:val="left" w:pos="851"/>
                <w:tab w:val="left" w:pos="993"/>
              </w:tabs>
              <w:ind w:right="-1"/>
              <w:jc w:val="both"/>
              <w:rPr>
                <w:rFonts w:ascii="Times New Roman" w:hAnsi="Times New Roman" w:cs="Times New Roman"/>
                <w:sz w:val="27"/>
                <w:szCs w:val="27"/>
              </w:rPr>
            </w:pPr>
            <w:r>
              <w:rPr>
                <w:rFonts w:ascii="Times New Roman" w:hAnsi="Times New Roman" w:cs="Times New Roman"/>
                <w:sz w:val="27"/>
                <w:szCs w:val="27"/>
              </w:rPr>
              <w:t>Секретарь Совета</w:t>
            </w:r>
          </w:p>
        </w:tc>
        <w:tc>
          <w:tcPr>
            <w:tcW w:w="2835" w:type="dxa"/>
            <w:vAlign w:val="bottom"/>
          </w:tcPr>
          <w:p w:rsidR="00F31A02" w:rsidRDefault="00F31A02" w:rsidP="00EE5539">
            <w:pPr>
              <w:tabs>
                <w:tab w:val="left" w:pos="851"/>
                <w:tab w:val="left" w:pos="993"/>
              </w:tabs>
              <w:ind w:right="-1"/>
              <w:jc w:val="right"/>
              <w:rPr>
                <w:rFonts w:ascii="Times New Roman" w:hAnsi="Times New Roman" w:cs="Times New Roman"/>
                <w:sz w:val="27"/>
                <w:szCs w:val="27"/>
              </w:rPr>
            </w:pPr>
            <w:r>
              <w:rPr>
                <w:rFonts w:ascii="Times New Roman" w:hAnsi="Times New Roman" w:cs="Times New Roman"/>
                <w:sz w:val="27"/>
                <w:szCs w:val="27"/>
              </w:rPr>
              <w:t xml:space="preserve">Е.А. </w:t>
            </w:r>
            <w:proofErr w:type="spellStart"/>
            <w:r>
              <w:rPr>
                <w:rFonts w:ascii="Times New Roman" w:hAnsi="Times New Roman" w:cs="Times New Roman"/>
                <w:sz w:val="27"/>
                <w:szCs w:val="27"/>
              </w:rPr>
              <w:t>Леденева</w:t>
            </w:r>
            <w:proofErr w:type="spellEnd"/>
          </w:p>
        </w:tc>
      </w:tr>
    </w:tbl>
    <w:p w:rsidR="00E70841" w:rsidRPr="003A5FD0" w:rsidRDefault="00D6652F" w:rsidP="00EE5539">
      <w:pPr>
        <w:tabs>
          <w:tab w:val="left" w:pos="851"/>
          <w:tab w:val="left" w:pos="993"/>
        </w:tabs>
        <w:spacing w:after="0" w:line="240" w:lineRule="auto"/>
        <w:ind w:right="-1" w:firstLine="709"/>
        <w:rPr>
          <w:rFonts w:ascii="Times New Roman" w:hAnsi="Times New Roman" w:cs="Times New Roman"/>
          <w:sz w:val="27"/>
          <w:szCs w:val="27"/>
        </w:rPr>
      </w:pPr>
      <w:r>
        <w:rPr>
          <w:rFonts w:ascii="Times New Roman" w:hAnsi="Times New Roman" w:cs="Times New Roman"/>
          <w:sz w:val="27"/>
          <w:szCs w:val="27"/>
        </w:rPr>
        <w:t xml:space="preserve"> </w:t>
      </w:r>
    </w:p>
    <w:sectPr w:rsidR="00E70841" w:rsidRPr="003A5FD0" w:rsidSect="00EA339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44" w:rsidRDefault="00897C44" w:rsidP="00AC48E3">
      <w:pPr>
        <w:spacing w:after="0" w:line="240" w:lineRule="auto"/>
      </w:pPr>
      <w:r>
        <w:separator/>
      </w:r>
    </w:p>
  </w:endnote>
  <w:endnote w:type="continuationSeparator" w:id="0">
    <w:p w:rsidR="00897C44" w:rsidRDefault="00897C44" w:rsidP="00AC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44" w:rsidRDefault="00897C44" w:rsidP="00AC48E3">
      <w:pPr>
        <w:spacing w:after="0" w:line="240" w:lineRule="auto"/>
      </w:pPr>
      <w:r>
        <w:separator/>
      </w:r>
    </w:p>
  </w:footnote>
  <w:footnote w:type="continuationSeparator" w:id="0">
    <w:p w:rsidR="00897C44" w:rsidRDefault="00897C44" w:rsidP="00AC4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71172914"/>
      <w:docPartObj>
        <w:docPartGallery w:val="Page Numbers (Top of Page)"/>
        <w:docPartUnique/>
      </w:docPartObj>
    </w:sdtPr>
    <w:sdtEndPr/>
    <w:sdtContent>
      <w:p w:rsidR="00AC48E3" w:rsidRPr="00F115BB" w:rsidRDefault="00AC48E3" w:rsidP="00F115BB">
        <w:pPr>
          <w:pStyle w:val="ab"/>
          <w:jc w:val="center"/>
          <w:rPr>
            <w:rFonts w:ascii="Times New Roman" w:hAnsi="Times New Roman" w:cs="Times New Roman"/>
          </w:rPr>
        </w:pPr>
        <w:r w:rsidRPr="00F115BB">
          <w:rPr>
            <w:rFonts w:ascii="Times New Roman" w:hAnsi="Times New Roman" w:cs="Times New Roman"/>
          </w:rPr>
          <w:fldChar w:fldCharType="begin"/>
        </w:r>
        <w:r w:rsidRPr="00F115BB">
          <w:rPr>
            <w:rFonts w:ascii="Times New Roman" w:hAnsi="Times New Roman" w:cs="Times New Roman"/>
          </w:rPr>
          <w:instrText>PAGE   \* MERGEFORMAT</w:instrText>
        </w:r>
        <w:r w:rsidRPr="00F115BB">
          <w:rPr>
            <w:rFonts w:ascii="Times New Roman" w:hAnsi="Times New Roman" w:cs="Times New Roman"/>
          </w:rPr>
          <w:fldChar w:fldCharType="separate"/>
        </w:r>
        <w:r w:rsidR="001744F9">
          <w:rPr>
            <w:rFonts w:ascii="Times New Roman" w:hAnsi="Times New Roman" w:cs="Times New Roman"/>
            <w:noProof/>
          </w:rPr>
          <w:t>2</w:t>
        </w:r>
        <w:r w:rsidRPr="00F115B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66E"/>
    <w:multiLevelType w:val="hybridMultilevel"/>
    <w:tmpl w:val="849CF590"/>
    <w:lvl w:ilvl="0" w:tplc="D57CA53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4A5C2F"/>
    <w:multiLevelType w:val="hybridMultilevel"/>
    <w:tmpl w:val="AA3C3A88"/>
    <w:lvl w:ilvl="0" w:tplc="F6A6C96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B7E6690"/>
    <w:multiLevelType w:val="hybridMultilevel"/>
    <w:tmpl w:val="D3004B80"/>
    <w:lvl w:ilvl="0" w:tplc="55145B0C">
      <w:start w:val="1"/>
      <w:numFmt w:val="bullet"/>
      <w:lvlText w:val=""/>
      <w:lvlJc w:val="center"/>
      <w:pPr>
        <w:ind w:left="1429" w:hanging="360"/>
      </w:pPr>
      <w:rPr>
        <w:rFonts w:ascii="Symbol" w:hAnsi="Symbol" w:hint="default"/>
      </w:rPr>
    </w:lvl>
    <w:lvl w:ilvl="1" w:tplc="55145B0C">
      <w:start w:val="1"/>
      <w:numFmt w:val="bullet"/>
      <w:lvlText w:val=""/>
      <w:lvlJc w:val="center"/>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A31847"/>
    <w:multiLevelType w:val="hybridMultilevel"/>
    <w:tmpl w:val="18C23788"/>
    <w:lvl w:ilvl="0" w:tplc="35346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9E6BD8"/>
    <w:multiLevelType w:val="hybridMultilevel"/>
    <w:tmpl w:val="E564B2B6"/>
    <w:lvl w:ilvl="0" w:tplc="67907F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167BCB"/>
    <w:multiLevelType w:val="hybridMultilevel"/>
    <w:tmpl w:val="D65E6B9C"/>
    <w:lvl w:ilvl="0" w:tplc="55145B0C">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E33264"/>
    <w:multiLevelType w:val="hybridMultilevel"/>
    <w:tmpl w:val="B036BE22"/>
    <w:lvl w:ilvl="0" w:tplc="E28827D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A6448FF"/>
    <w:multiLevelType w:val="hybridMultilevel"/>
    <w:tmpl w:val="5D0ABA8C"/>
    <w:lvl w:ilvl="0" w:tplc="2B80241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5D25096"/>
    <w:multiLevelType w:val="hybridMultilevel"/>
    <w:tmpl w:val="7CCAC29C"/>
    <w:lvl w:ilvl="0" w:tplc="55145B0C">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4E3E79"/>
    <w:multiLevelType w:val="hybridMultilevel"/>
    <w:tmpl w:val="6BDC5A82"/>
    <w:lvl w:ilvl="0" w:tplc="CE90F472">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32E33CC"/>
    <w:multiLevelType w:val="hybridMultilevel"/>
    <w:tmpl w:val="D256B1AC"/>
    <w:lvl w:ilvl="0" w:tplc="55145B0C">
      <w:start w:val="1"/>
      <w:numFmt w:val="bullet"/>
      <w:lvlText w:val=""/>
      <w:lvlJc w:val="center"/>
      <w:pPr>
        <w:ind w:left="1429" w:hanging="360"/>
      </w:pPr>
      <w:rPr>
        <w:rFonts w:ascii="Symbol" w:hAnsi="Symbol" w:hint="default"/>
      </w:rPr>
    </w:lvl>
    <w:lvl w:ilvl="1" w:tplc="A9F4815A">
      <w:numFmt w:val="bullet"/>
      <w:lvlText w:val="•"/>
      <w:lvlJc w:val="left"/>
      <w:pPr>
        <w:ind w:left="2779" w:hanging="9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7B97D3A"/>
    <w:multiLevelType w:val="hybridMultilevel"/>
    <w:tmpl w:val="8C6EFEB2"/>
    <w:lvl w:ilvl="0" w:tplc="B7ACCC98">
      <w:numFmt w:val="bullet"/>
      <w:lvlText w:val="•"/>
      <w:lvlJc w:val="left"/>
      <w:pPr>
        <w:ind w:left="1699" w:hanging="99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D605CFC"/>
    <w:multiLevelType w:val="hybridMultilevel"/>
    <w:tmpl w:val="0C9AEF00"/>
    <w:lvl w:ilvl="0" w:tplc="55145B0C">
      <w:start w:val="1"/>
      <w:numFmt w:val="bullet"/>
      <w:lvlText w:val=""/>
      <w:lvlJc w:val="center"/>
      <w:pPr>
        <w:ind w:left="1429" w:hanging="360"/>
      </w:pPr>
      <w:rPr>
        <w:rFonts w:ascii="Symbol" w:hAnsi="Symbol" w:hint="default"/>
      </w:rPr>
    </w:lvl>
    <w:lvl w:ilvl="1" w:tplc="55145B0C">
      <w:start w:val="1"/>
      <w:numFmt w:val="bullet"/>
      <w:lvlText w:val=""/>
      <w:lvlJc w:val="center"/>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D9825B7"/>
    <w:multiLevelType w:val="hybridMultilevel"/>
    <w:tmpl w:val="FC5C0266"/>
    <w:lvl w:ilvl="0" w:tplc="0368F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633C99"/>
    <w:multiLevelType w:val="hybridMultilevel"/>
    <w:tmpl w:val="F696957C"/>
    <w:lvl w:ilvl="0" w:tplc="55145B0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4"/>
  </w:num>
  <w:num w:numId="4">
    <w:abstractNumId w:val="13"/>
  </w:num>
  <w:num w:numId="5">
    <w:abstractNumId w:val="3"/>
  </w:num>
  <w:num w:numId="6">
    <w:abstractNumId w:val="7"/>
  </w:num>
  <w:num w:numId="7">
    <w:abstractNumId w:val="0"/>
  </w:num>
  <w:num w:numId="8">
    <w:abstractNumId w:val="10"/>
  </w:num>
  <w:num w:numId="9">
    <w:abstractNumId w:val="11"/>
  </w:num>
  <w:num w:numId="10">
    <w:abstractNumId w:val="14"/>
  </w:num>
  <w:num w:numId="11">
    <w:abstractNumId w:val="6"/>
  </w:num>
  <w:num w:numId="12">
    <w:abstractNumId w:val="5"/>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4B8C"/>
    <w:rsid w:val="00013A9A"/>
    <w:rsid w:val="00030A84"/>
    <w:rsid w:val="00062FB0"/>
    <w:rsid w:val="00063D68"/>
    <w:rsid w:val="0008542B"/>
    <w:rsid w:val="00092F6C"/>
    <w:rsid w:val="000B1E57"/>
    <w:rsid w:val="000F2570"/>
    <w:rsid w:val="00130C47"/>
    <w:rsid w:val="0013383E"/>
    <w:rsid w:val="001647CA"/>
    <w:rsid w:val="001675A7"/>
    <w:rsid w:val="001744F9"/>
    <w:rsid w:val="00176DE0"/>
    <w:rsid w:val="001A38F3"/>
    <w:rsid w:val="001B1F71"/>
    <w:rsid w:val="001C3528"/>
    <w:rsid w:val="001D01E4"/>
    <w:rsid w:val="001E48F6"/>
    <w:rsid w:val="001E569D"/>
    <w:rsid w:val="00202C24"/>
    <w:rsid w:val="002031A9"/>
    <w:rsid w:val="002143CD"/>
    <w:rsid w:val="00221351"/>
    <w:rsid w:val="00234F6B"/>
    <w:rsid w:val="0027498F"/>
    <w:rsid w:val="00287238"/>
    <w:rsid w:val="00287379"/>
    <w:rsid w:val="002A6A0C"/>
    <w:rsid w:val="002B6D3D"/>
    <w:rsid w:val="002B6DBE"/>
    <w:rsid w:val="00334711"/>
    <w:rsid w:val="00357D0A"/>
    <w:rsid w:val="0039225D"/>
    <w:rsid w:val="003A5FD0"/>
    <w:rsid w:val="003A6882"/>
    <w:rsid w:val="003D2541"/>
    <w:rsid w:val="003D6250"/>
    <w:rsid w:val="0049111E"/>
    <w:rsid w:val="004A1047"/>
    <w:rsid w:val="004A259F"/>
    <w:rsid w:val="004C26CD"/>
    <w:rsid w:val="004E4B58"/>
    <w:rsid w:val="004E63AD"/>
    <w:rsid w:val="004F4069"/>
    <w:rsid w:val="0050392A"/>
    <w:rsid w:val="00507758"/>
    <w:rsid w:val="00512B90"/>
    <w:rsid w:val="00534C75"/>
    <w:rsid w:val="0055039E"/>
    <w:rsid w:val="00550980"/>
    <w:rsid w:val="005662C4"/>
    <w:rsid w:val="005C5979"/>
    <w:rsid w:val="005C7729"/>
    <w:rsid w:val="005D0A7D"/>
    <w:rsid w:val="005E2B99"/>
    <w:rsid w:val="005F63C2"/>
    <w:rsid w:val="005F6FFE"/>
    <w:rsid w:val="006133E4"/>
    <w:rsid w:val="006236D3"/>
    <w:rsid w:val="00623EED"/>
    <w:rsid w:val="006354A1"/>
    <w:rsid w:val="00654AA3"/>
    <w:rsid w:val="00667968"/>
    <w:rsid w:val="006757EE"/>
    <w:rsid w:val="00691103"/>
    <w:rsid w:val="006A3981"/>
    <w:rsid w:val="006D1C31"/>
    <w:rsid w:val="006D1CFA"/>
    <w:rsid w:val="00711283"/>
    <w:rsid w:val="00727E83"/>
    <w:rsid w:val="00743866"/>
    <w:rsid w:val="00746804"/>
    <w:rsid w:val="00752356"/>
    <w:rsid w:val="007564A0"/>
    <w:rsid w:val="00765D0C"/>
    <w:rsid w:val="0079222E"/>
    <w:rsid w:val="007A4220"/>
    <w:rsid w:val="007B3000"/>
    <w:rsid w:val="007B4490"/>
    <w:rsid w:val="007C50DC"/>
    <w:rsid w:val="007E4C8D"/>
    <w:rsid w:val="007F43B4"/>
    <w:rsid w:val="007F4BE4"/>
    <w:rsid w:val="00843D72"/>
    <w:rsid w:val="00857914"/>
    <w:rsid w:val="008740E2"/>
    <w:rsid w:val="00890D60"/>
    <w:rsid w:val="00897C44"/>
    <w:rsid w:val="008A242F"/>
    <w:rsid w:val="008B3927"/>
    <w:rsid w:val="008B7670"/>
    <w:rsid w:val="008C0206"/>
    <w:rsid w:val="008C31A4"/>
    <w:rsid w:val="008D3FBB"/>
    <w:rsid w:val="008E742F"/>
    <w:rsid w:val="009005AA"/>
    <w:rsid w:val="00904B8C"/>
    <w:rsid w:val="00906F06"/>
    <w:rsid w:val="00920A7C"/>
    <w:rsid w:val="0095154B"/>
    <w:rsid w:val="00996729"/>
    <w:rsid w:val="009A1EF3"/>
    <w:rsid w:val="009A3540"/>
    <w:rsid w:val="009C5384"/>
    <w:rsid w:val="009F3C04"/>
    <w:rsid w:val="00A03625"/>
    <w:rsid w:val="00A35582"/>
    <w:rsid w:val="00A5035A"/>
    <w:rsid w:val="00A533AE"/>
    <w:rsid w:val="00A60C2B"/>
    <w:rsid w:val="00A73B7B"/>
    <w:rsid w:val="00A7576D"/>
    <w:rsid w:val="00AA0880"/>
    <w:rsid w:val="00AC48E3"/>
    <w:rsid w:val="00AF61FD"/>
    <w:rsid w:val="00B841A0"/>
    <w:rsid w:val="00B96165"/>
    <w:rsid w:val="00BA730A"/>
    <w:rsid w:val="00BB467E"/>
    <w:rsid w:val="00BC5D0B"/>
    <w:rsid w:val="00BE2AF2"/>
    <w:rsid w:val="00C17905"/>
    <w:rsid w:val="00C224EC"/>
    <w:rsid w:val="00C23B89"/>
    <w:rsid w:val="00C25F60"/>
    <w:rsid w:val="00C34A4A"/>
    <w:rsid w:val="00C41139"/>
    <w:rsid w:val="00C56639"/>
    <w:rsid w:val="00C65C1A"/>
    <w:rsid w:val="00C73465"/>
    <w:rsid w:val="00C8507F"/>
    <w:rsid w:val="00CB1D29"/>
    <w:rsid w:val="00CB4A18"/>
    <w:rsid w:val="00CB6B27"/>
    <w:rsid w:val="00CD6DB8"/>
    <w:rsid w:val="00CE1E15"/>
    <w:rsid w:val="00CE3163"/>
    <w:rsid w:val="00CF1100"/>
    <w:rsid w:val="00CF7055"/>
    <w:rsid w:val="00D1152B"/>
    <w:rsid w:val="00D66100"/>
    <w:rsid w:val="00D6652F"/>
    <w:rsid w:val="00D67B68"/>
    <w:rsid w:val="00DC48F7"/>
    <w:rsid w:val="00DC626F"/>
    <w:rsid w:val="00E01029"/>
    <w:rsid w:val="00E05D48"/>
    <w:rsid w:val="00E07821"/>
    <w:rsid w:val="00E17495"/>
    <w:rsid w:val="00E234C1"/>
    <w:rsid w:val="00E33317"/>
    <w:rsid w:val="00E40CF2"/>
    <w:rsid w:val="00E46ADA"/>
    <w:rsid w:val="00E53725"/>
    <w:rsid w:val="00E6591D"/>
    <w:rsid w:val="00E70841"/>
    <w:rsid w:val="00E7495A"/>
    <w:rsid w:val="00E778B1"/>
    <w:rsid w:val="00E9666E"/>
    <w:rsid w:val="00EA339A"/>
    <w:rsid w:val="00EB35BB"/>
    <w:rsid w:val="00ED4390"/>
    <w:rsid w:val="00EE5539"/>
    <w:rsid w:val="00EF4793"/>
    <w:rsid w:val="00EF628E"/>
    <w:rsid w:val="00F014ED"/>
    <w:rsid w:val="00F05980"/>
    <w:rsid w:val="00F115BB"/>
    <w:rsid w:val="00F156FE"/>
    <w:rsid w:val="00F16CC6"/>
    <w:rsid w:val="00F30EE8"/>
    <w:rsid w:val="00F31A02"/>
    <w:rsid w:val="00F357B4"/>
    <w:rsid w:val="00F45323"/>
    <w:rsid w:val="00F83701"/>
    <w:rsid w:val="00FA2D71"/>
    <w:rsid w:val="00FB307B"/>
    <w:rsid w:val="00FE20CD"/>
    <w:rsid w:val="00FE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89"/>
  </w:style>
  <w:style w:type="paragraph" w:styleId="1">
    <w:name w:val="heading 1"/>
    <w:basedOn w:val="a"/>
    <w:next w:val="a"/>
    <w:link w:val="10"/>
    <w:qFormat/>
    <w:rsid w:val="00904B8C"/>
    <w:pPr>
      <w:keepNext/>
      <w:spacing w:after="0" w:line="240" w:lineRule="auto"/>
      <w:jc w:val="both"/>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4A2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B8C"/>
    <w:rPr>
      <w:rFonts w:ascii="Times New Roman" w:eastAsia="Times New Roman" w:hAnsi="Times New Roman" w:cs="Times New Roman"/>
      <w:b/>
      <w:sz w:val="24"/>
      <w:szCs w:val="24"/>
    </w:rPr>
  </w:style>
  <w:style w:type="paragraph" w:styleId="a3">
    <w:name w:val="Title"/>
    <w:basedOn w:val="a"/>
    <w:link w:val="a4"/>
    <w:qFormat/>
    <w:rsid w:val="00904B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904B8C"/>
    <w:rPr>
      <w:rFonts w:ascii="Times New Roman" w:eastAsia="Times New Roman" w:hAnsi="Times New Roman" w:cs="Times New Roman"/>
      <w:b/>
      <w:bCs/>
      <w:sz w:val="24"/>
      <w:szCs w:val="24"/>
    </w:rPr>
  </w:style>
  <w:style w:type="paragraph" w:customStyle="1" w:styleId="11">
    <w:name w:val="1"/>
    <w:basedOn w:val="a"/>
    <w:rsid w:val="00A73B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906F06"/>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906F06"/>
    <w:rPr>
      <w:rFonts w:ascii="Times New Roman" w:eastAsia="Times New Roman" w:hAnsi="Times New Roman" w:cs="Times New Roman"/>
      <w:sz w:val="28"/>
      <w:szCs w:val="24"/>
    </w:rPr>
  </w:style>
  <w:style w:type="character" w:styleId="a7">
    <w:name w:val="Hyperlink"/>
    <w:rsid w:val="00DC48F7"/>
    <w:rPr>
      <w:color w:val="0000FF"/>
      <w:u w:val="single"/>
    </w:rPr>
  </w:style>
  <w:style w:type="paragraph" w:styleId="3">
    <w:name w:val="Body Text 3"/>
    <w:basedOn w:val="a"/>
    <w:link w:val="30"/>
    <w:rsid w:val="00DC48F7"/>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DC48F7"/>
    <w:rPr>
      <w:rFonts w:ascii="Times New Roman" w:eastAsia="Times New Roman" w:hAnsi="Times New Roman" w:cs="Times New Roman"/>
      <w:sz w:val="16"/>
      <w:szCs w:val="16"/>
      <w:lang w:eastAsia="ar-SA"/>
    </w:rPr>
  </w:style>
  <w:style w:type="paragraph" w:styleId="a8">
    <w:name w:val="Balloon Text"/>
    <w:basedOn w:val="a"/>
    <w:link w:val="a9"/>
    <w:uiPriority w:val="99"/>
    <w:semiHidden/>
    <w:unhideWhenUsed/>
    <w:rsid w:val="002B6D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6DBE"/>
    <w:rPr>
      <w:rFonts w:ascii="Tahoma" w:hAnsi="Tahoma" w:cs="Tahoma"/>
      <w:sz w:val="16"/>
      <w:szCs w:val="16"/>
    </w:rPr>
  </w:style>
  <w:style w:type="paragraph" w:styleId="aa">
    <w:name w:val="Normal (Web)"/>
    <w:basedOn w:val="a"/>
    <w:uiPriority w:val="99"/>
    <w:semiHidden/>
    <w:unhideWhenUsed/>
    <w:rsid w:val="00F16CC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AC48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48E3"/>
  </w:style>
  <w:style w:type="paragraph" w:styleId="ad">
    <w:name w:val="footer"/>
    <w:basedOn w:val="a"/>
    <w:link w:val="ae"/>
    <w:uiPriority w:val="99"/>
    <w:unhideWhenUsed/>
    <w:rsid w:val="00AC48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48E3"/>
  </w:style>
  <w:style w:type="character" w:customStyle="1" w:styleId="20">
    <w:name w:val="Заголовок 2 Знак"/>
    <w:basedOn w:val="a0"/>
    <w:link w:val="2"/>
    <w:uiPriority w:val="9"/>
    <w:semiHidden/>
    <w:rsid w:val="004A259F"/>
    <w:rPr>
      <w:rFonts w:asciiTheme="majorHAnsi" w:eastAsiaTheme="majorEastAsia" w:hAnsiTheme="majorHAnsi" w:cstheme="majorBidi"/>
      <w:b/>
      <w:bCs/>
      <w:color w:val="4F81BD" w:themeColor="accent1"/>
      <w:sz w:val="26"/>
      <w:szCs w:val="26"/>
    </w:rPr>
  </w:style>
  <w:style w:type="paragraph" w:styleId="af">
    <w:name w:val="List Paragraph"/>
    <w:basedOn w:val="a"/>
    <w:uiPriority w:val="34"/>
    <w:qFormat/>
    <w:rsid w:val="002143CD"/>
    <w:pPr>
      <w:ind w:left="720"/>
      <w:contextualSpacing/>
    </w:pPr>
  </w:style>
  <w:style w:type="table" w:styleId="af0">
    <w:name w:val="Table Grid"/>
    <w:basedOn w:val="a1"/>
    <w:uiPriority w:val="59"/>
    <w:rsid w:val="00F31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1562">
      <w:bodyDiv w:val="1"/>
      <w:marLeft w:val="0"/>
      <w:marRight w:val="0"/>
      <w:marTop w:val="0"/>
      <w:marBottom w:val="0"/>
      <w:divBdr>
        <w:top w:val="none" w:sz="0" w:space="0" w:color="auto"/>
        <w:left w:val="none" w:sz="0" w:space="0" w:color="auto"/>
        <w:bottom w:val="none" w:sz="0" w:space="0" w:color="auto"/>
        <w:right w:val="none" w:sz="0" w:space="0" w:color="auto"/>
      </w:divBdr>
      <w:divsChild>
        <w:div w:id="1046762159">
          <w:marLeft w:val="0"/>
          <w:marRight w:val="0"/>
          <w:marTop w:val="0"/>
          <w:marBottom w:val="0"/>
          <w:divBdr>
            <w:top w:val="none" w:sz="0" w:space="0" w:color="auto"/>
            <w:left w:val="none" w:sz="0" w:space="0" w:color="auto"/>
            <w:bottom w:val="none" w:sz="0" w:space="0" w:color="auto"/>
            <w:right w:val="none" w:sz="0" w:space="0" w:color="auto"/>
          </w:divBdr>
        </w:div>
        <w:div w:id="617642094">
          <w:marLeft w:val="0"/>
          <w:marRight w:val="0"/>
          <w:marTop w:val="0"/>
          <w:marBottom w:val="0"/>
          <w:divBdr>
            <w:top w:val="none" w:sz="0" w:space="0" w:color="auto"/>
            <w:left w:val="none" w:sz="0" w:space="0" w:color="auto"/>
            <w:bottom w:val="none" w:sz="0" w:space="0" w:color="auto"/>
            <w:right w:val="none" w:sz="0" w:space="0" w:color="auto"/>
          </w:divBdr>
        </w:div>
        <w:div w:id="1300184209">
          <w:marLeft w:val="0"/>
          <w:marRight w:val="0"/>
          <w:marTop w:val="0"/>
          <w:marBottom w:val="0"/>
          <w:divBdr>
            <w:top w:val="none" w:sz="0" w:space="0" w:color="auto"/>
            <w:left w:val="none" w:sz="0" w:space="0" w:color="auto"/>
            <w:bottom w:val="none" w:sz="0" w:space="0" w:color="auto"/>
            <w:right w:val="none" w:sz="0" w:space="0" w:color="auto"/>
          </w:divBdr>
        </w:div>
        <w:div w:id="397829118">
          <w:marLeft w:val="0"/>
          <w:marRight w:val="0"/>
          <w:marTop w:val="0"/>
          <w:marBottom w:val="0"/>
          <w:divBdr>
            <w:top w:val="none" w:sz="0" w:space="0" w:color="auto"/>
            <w:left w:val="none" w:sz="0" w:space="0" w:color="auto"/>
            <w:bottom w:val="none" w:sz="0" w:space="0" w:color="auto"/>
            <w:right w:val="none" w:sz="0" w:space="0" w:color="auto"/>
          </w:divBdr>
        </w:div>
        <w:div w:id="992945981">
          <w:marLeft w:val="0"/>
          <w:marRight w:val="0"/>
          <w:marTop w:val="0"/>
          <w:marBottom w:val="0"/>
          <w:divBdr>
            <w:top w:val="none" w:sz="0" w:space="0" w:color="auto"/>
            <w:left w:val="none" w:sz="0" w:space="0" w:color="auto"/>
            <w:bottom w:val="none" w:sz="0" w:space="0" w:color="auto"/>
            <w:right w:val="none" w:sz="0" w:space="0" w:color="auto"/>
          </w:divBdr>
        </w:div>
        <w:div w:id="1581595887">
          <w:marLeft w:val="0"/>
          <w:marRight w:val="0"/>
          <w:marTop w:val="0"/>
          <w:marBottom w:val="0"/>
          <w:divBdr>
            <w:top w:val="none" w:sz="0" w:space="0" w:color="auto"/>
            <w:left w:val="none" w:sz="0" w:space="0" w:color="auto"/>
            <w:bottom w:val="none" w:sz="0" w:space="0" w:color="auto"/>
            <w:right w:val="none" w:sz="0" w:space="0" w:color="auto"/>
          </w:divBdr>
        </w:div>
        <w:div w:id="1065565421">
          <w:marLeft w:val="0"/>
          <w:marRight w:val="0"/>
          <w:marTop w:val="0"/>
          <w:marBottom w:val="0"/>
          <w:divBdr>
            <w:top w:val="none" w:sz="0" w:space="0" w:color="auto"/>
            <w:left w:val="none" w:sz="0" w:space="0" w:color="auto"/>
            <w:bottom w:val="none" w:sz="0" w:space="0" w:color="auto"/>
            <w:right w:val="none" w:sz="0" w:space="0" w:color="auto"/>
          </w:divBdr>
        </w:div>
        <w:div w:id="1539855186">
          <w:marLeft w:val="0"/>
          <w:marRight w:val="0"/>
          <w:marTop w:val="0"/>
          <w:marBottom w:val="0"/>
          <w:divBdr>
            <w:top w:val="none" w:sz="0" w:space="0" w:color="auto"/>
            <w:left w:val="none" w:sz="0" w:space="0" w:color="auto"/>
            <w:bottom w:val="none" w:sz="0" w:space="0" w:color="auto"/>
            <w:right w:val="none" w:sz="0" w:space="0" w:color="auto"/>
          </w:divBdr>
        </w:div>
        <w:div w:id="112597991">
          <w:marLeft w:val="0"/>
          <w:marRight w:val="0"/>
          <w:marTop w:val="0"/>
          <w:marBottom w:val="0"/>
          <w:divBdr>
            <w:top w:val="none" w:sz="0" w:space="0" w:color="auto"/>
            <w:left w:val="none" w:sz="0" w:space="0" w:color="auto"/>
            <w:bottom w:val="none" w:sz="0" w:space="0" w:color="auto"/>
            <w:right w:val="none" w:sz="0" w:space="0" w:color="auto"/>
          </w:divBdr>
        </w:div>
        <w:div w:id="1892957320">
          <w:marLeft w:val="0"/>
          <w:marRight w:val="0"/>
          <w:marTop w:val="0"/>
          <w:marBottom w:val="0"/>
          <w:divBdr>
            <w:top w:val="none" w:sz="0" w:space="0" w:color="auto"/>
            <w:left w:val="none" w:sz="0" w:space="0" w:color="auto"/>
            <w:bottom w:val="none" w:sz="0" w:space="0" w:color="auto"/>
            <w:right w:val="none" w:sz="0" w:space="0" w:color="auto"/>
          </w:divBdr>
        </w:div>
        <w:div w:id="1398090204">
          <w:marLeft w:val="0"/>
          <w:marRight w:val="0"/>
          <w:marTop w:val="0"/>
          <w:marBottom w:val="0"/>
          <w:divBdr>
            <w:top w:val="none" w:sz="0" w:space="0" w:color="auto"/>
            <w:left w:val="none" w:sz="0" w:space="0" w:color="auto"/>
            <w:bottom w:val="none" w:sz="0" w:space="0" w:color="auto"/>
            <w:right w:val="none" w:sz="0" w:space="0" w:color="auto"/>
          </w:divBdr>
        </w:div>
        <w:div w:id="2019497760">
          <w:marLeft w:val="0"/>
          <w:marRight w:val="0"/>
          <w:marTop w:val="0"/>
          <w:marBottom w:val="0"/>
          <w:divBdr>
            <w:top w:val="none" w:sz="0" w:space="0" w:color="auto"/>
            <w:left w:val="none" w:sz="0" w:space="0" w:color="auto"/>
            <w:bottom w:val="none" w:sz="0" w:space="0" w:color="auto"/>
            <w:right w:val="none" w:sz="0" w:space="0" w:color="auto"/>
          </w:divBdr>
        </w:div>
        <w:div w:id="1122066946">
          <w:marLeft w:val="0"/>
          <w:marRight w:val="0"/>
          <w:marTop w:val="0"/>
          <w:marBottom w:val="0"/>
          <w:divBdr>
            <w:top w:val="none" w:sz="0" w:space="0" w:color="auto"/>
            <w:left w:val="none" w:sz="0" w:space="0" w:color="auto"/>
            <w:bottom w:val="none" w:sz="0" w:space="0" w:color="auto"/>
            <w:right w:val="none" w:sz="0" w:space="0" w:color="auto"/>
          </w:divBdr>
        </w:div>
        <w:div w:id="63068499">
          <w:marLeft w:val="0"/>
          <w:marRight w:val="0"/>
          <w:marTop w:val="0"/>
          <w:marBottom w:val="0"/>
          <w:divBdr>
            <w:top w:val="none" w:sz="0" w:space="0" w:color="auto"/>
            <w:left w:val="none" w:sz="0" w:space="0" w:color="auto"/>
            <w:bottom w:val="none" w:sz="0" w:space="0" w:color="auto"/>
            <w:right w:val="none" w:sz="0" w:space="0" w:color="auto"/>
          </w:divBdr>
        </w:div>
        <w:div w:id="1837646610">
          <w:marLeft w:val="0"/>
          <w:marRight w:val="0"/>
          <w:marTop w:val="0"/>
          <w:marBottom w:val="0"/>
          <w:divBdr>
            <w:top w:val="none" w:sz="0" w:space="0" w:color="auto"/>
            <w:left w:val="none" w:sz="0" w:space="0" w:color="auto"/>
            <w:bottom w:val="none" w:sz="0" w:space="0" w:color="auto"/>
            <w:right w:val="none" w:sz="0" w:space="0" w:color="auto"/>
          </w:divBdr>
        </w:div>
        <w:div w:id="591158619">
          <w:marLeft w:val="0"/>
          <w:marRight w:val="0"/>
          <w:marTop w:val="0"/>
          <w:marBottom w:val="0"/>
          <w:divBdr>
            <w:top w:val="none" w:sz="0" w:space="0" w:color="auto"/>
            <w:left w:val="none" w:sz="0" w:space="0" w:color="auto"/>
            <w:bottom w:val="none" w:sz="0" w:space="0" w:color="auto"/>
            <w:right w:val="none" w:sz="0" w:space="0" w:color="auto"/>
          </w:divBdr>
        </w:div>
      </w:divsChild>
    </w:div>
    <w:div w:id="147554299">
      <w:bodyDiv w:val="1"/>
      <w:marLeft w:val="0"/>
      <w:marRight w:val="0"/>
      <w:marTop w:val="0"/>
      <w:marBottom w:val="0"/>
      <w:divBdr>
        <w:top w:val="none" w:sz="0" w:space="0" w:color="auto"/>
        <w:left w:val="none" w:sz="0" w:space="0" w:color="auto"/>
        <w:bottom w:val="none" w:sz="0" w:space="0" w:color="auto"/>
        <w:right w:val="none" w:sz="0" w:space="0" w:color="auto"/>
      </w:divBdr>
    </w:div>
    <w:div w:id="220412511">
      <w:bodyDiv w:val="1"/>
      <w:marLeft w:val="0"/>
      <w:marRight w:val="0"/>
      <w:marTop w:val="0"/>
      <w:marBottom w:val="0"/>
      <w:divBdr>
        <w:top w:val="none" w:sz="0" w:space="0" w:color="auto"/>
        <w:left w:val="none" w:sz="0" w:space="0" w:color="auto"/>
        <w:bottom w:val="none" w:sz="0" w:space="0" w:color="auto"/>
        <w:right w:val="none" w:sz="0" w:space="0" w:color="auto"/>
      </w:divBdr>
    </w:div>
    <w:div w:id="411127136">
      <w:bodyDiv w:val="1"/>
      <w:marLeft w:val="0"/>
      <w:marRight w:val="0"/>
      <w:marTop w:val="0"/>
      <w:marBottom w:val="0"/>
      <w:divBdr>
        <w:top w:val="none" w:sz="0" w:space="0" w:color="auto"/>
        <w:left w:val="none" w:sz="0" w:space="0" w:color="auto"/>
        <w:bottom w:val="none" w:sz="0" w:space="0" w:color="auto"/>
        <w:right w:val="none" w:sz="0" w:space="0" w:color="auto"/>
      </w:divBdr>
    </w:div>
    <w:div w:id="534930503">
      <w:bodyDiv w:val="1"/>
      <w:marLeft w:val="0"/>
      <w:marRight w:val="0"/>
      <w:marTop w:val="0"/>
      <w:marBottom w:val="0"/>
      <w:divBdr>
        <w:top w:val="none" w:sz="0" w:space="0" w:color="auto"/>
        <w:left w:val="none" w:sz="0" w:space="0" w:color="auto"/>
        <w:bottom w:val="none" w:sz="0" w:space="0" w:color="auto"/>
        <w:right w:val="none" w:sz="0" w:space="0" w:color="auto"/>
      </w:divBdr>
    </w:div>
    <w:div w:id="652366837">
      <w:bodyDiv w:val="1"/>
      <w:marLeft w:val="0"/>
      <w:marRight w:val="0"/>
      <w:marTop w:val="0"/>
      <w:marBottom w:val="0"/>
      <w:divBdr>
        <w:top w:val="none" w:sz="0" w:space="0" w:color="auto"/>
        <w:left w:val="none" w:sz="0" w:space="0" w:color="auto"/>
        <w:bottom w:val="none" w:sz="0" w:space="0" w:color="auto"/>
        <w:right w:val="none" w:sz="0" w:space="0" w:color="auto"/>
      </w:divBdr>
    </w:div>
    <w:div w:id="795874138">
      <w:bodyDiv w:val="1"/>
      <w:marLeft w:val="0"/>
      <w:marRight w:val="0"/>
      <w:marTop w:val="0"/>
      <w:marBottom w:val="0"/>
      <w:divBdr>
        <w:top w:val="none" w:sz="0" w:space="0" w:color="auto"/>
        <w:left w:val="none" w:sz="0" w:space="0" w:color="auto"/>
        <w:bottom w:val="none" w:sz="0" w:space="0" w:color="auto"/>
        <w:right w:val="none" w:sz="0" w:space="0" w:color="auto"/>
      </w:divBdr>
    </w:div>
    <w:div w:id="992216502">
      <w:bodyDiv w:val="1"/>
      <w:marLeft w:val="0"/>
      <w:marRight w:val="0"/>
      <w:marTop w:val="0"/>
      <w:marBottom w:val="0"/>
      <w:divBdr>
        <w:top w:val="none" w:sz="0" w:space="0" w:color="auto"/>
        <w:left w:val="none" w:sz="0" w:space="0" w:color="auto"/>
        <w:bottom w:val="none" w:sz="0" w:space="0" w:color="auto"/>
        <w:right w:val="none" w:sz="0" w:space="0" w:color="auto"/>
      </w:divBdr>
    </w:div>
    <w:div w:id="992953619">
      <w:bodyDiv w:val="1"/>
      <w:marLeft w:val="0"/>
      <w:marRight w:val="0"/>
      <w:marTop w:val="0"/>
      <w:marBottom w:val="0"/>
      <w:divBdr>
        <w:top w:val="none" w:sz="0" w:space="0" w:color="auto"/>
        <w:left w:val="none" w:sz="0" w:space="0" w:color="auto"/>
        <w:bottom w:val="none" w:sz="0" w:space="0" w:color="auto"/>
        <w:right w:val="none" w:sz="0" w:space="0" w:color="auto"/>
      </w:divBdr>
    </w:div>
    <w:div w:id="1330669296">
      <w:bodyDiv w:val="1"/>
      <w:marLeft w:val="0"/>
      <w:marRight w:val="0"/>
      <w:marTop w:val="0"/>
      <w:marBottom w:val="0"/>
      <w:divBdr>
        <w:top w:val="none" w:sz="0" w:space="0" w:color="auto"/>
        <w:left w:val="none" w:sz="0" w:space="0" w:color="auto"/>
        <w:bottom w:val="none" w:sz="0" w:space="0" w:color="auto"/>
        <w:right w:val="none" w:sz="0" w:space="0" w:color="auto"/>
      </w:divBdr>
    </w:div>
    <w:div w:id="1462962190">
      <w:bodyDiv w:val="1"/>
      <w:marLeft w:val="0"/>
      <w:marRight w:val="0"/>
      <w:marTop w:val="0"/>
      <w:marBottom w:val="0"/>
      <w:divBdr>
        <w:top w:val="none" w:sz="0" w:space="0" w:color="auto"/>
        <w:left w:val="none" w:sz="0" w:space="0" w:color="auto"/>
        <w:bottom w:val="none" w:sz="0" w:space="0" w:color="auto"/>
        <w:right w:val="none" w:sz="0" w:space="0" w:color="auto"/>
      </w:divBdr>
    </w:div>
    <w:div w:id="1881550610">
      <w:bodyDiv w:val="1"/>
      <w:marLeft w:val="0"/>
      <w:marRight w:val="0"/>
      <w:marTop w:val="0"/>
      <w:marBottom w:val="0"/>
      <w:divBdr>
        <w:top w:val="none" w:sz="0" w:space="0" w:color="auto"/>
        <w:left w:val="none" w:sz="0" w:space="0" w:color="auto"/>
        <w:bottom w:val="none" w:sz="0" w:space="0" w:color="auto"/>
        <w:right w:val="none" w:sz="0" w:space="0" w:color="auto"/>
      </w:divBdr>
    </w:div>
    <w:div w:id="19598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7C96-BAF8-418B-BA61-CBA582ED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11</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171</cp:revision>
  <cp:lastPrinted>2021-04-13T10:18:00Z</cp:lastPrinted>
  <dcterms:created xsi:type="dcterms:W3CDTF">2019-06-11T07:55:00Z</dcterms:created>
  <dcterms:modified xsi:type="dcterms:W3CDTF">2021-06-29T07:37:00Z</dcterms:modified>
</cp:coreProperties>
</file>